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AB95" w14:textId="0BE93554" w:rsidR="0043258D" w:rsidRPr="0043258D" w:rsidRDefault="00A656BD" w:rsidP="0043258D">
      <w:pPr>
        <w:pStyle w:val="papertitle"/>
        <w:spacing w:before="100" w:beforeAutospacing="1" w:after="100" w:afterAutospacing="1"/>
        <w:rPr>
          <w:b/>
          <w:bCs/>
          <w:kern w:val="48"/>
          <w:sz w:val="24"/>
          <w:szCs w:val="24"/>
        </w:rPr>
      </w:pPr>
      <w:r w:rsidRPr="00A656BD">
        <w:rPr>
          <w:b/>
          <w:bCs/>
          <w:kern w:val="48"/>
          <w:sz w:val="24"/>
          <w:szCs w:val="24"/>
        </w:rPr>
        <w:t>COMPUTER SYSTEM OF ANALYSIS OF THE MASS EXAM RESULTS</w:t>
      </w:r>
    </w:p>
    <w:p w14:paraId="1507F964"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D43248">
          <w:footerReference w:type="first" r:id="rId8"/>
          <w:pgSz w:w="11906" w:h="16838" w:code="9"/>
          <w:pgMar w:top="540" w:right="893" w:bottom="1440" w:left="893" w:header="720" w:footer="720" w:gutter="0"/>
          <w:cols w:space="720"/>
          <w:titlePg/>
          <w:docGrid w:linePitch="360"/>
        </w:sectPr>
      </w:pPr>
    </w:p>
    <w:p w14:paraId="6762630D" w14:textId="1A92C701" w:rsidR="0043258D" w:rsidRDefault="0043258D" w:rsidP="0043258D">
      <w:pPr>
        <w:pStyle w:val="Author"/>
        <w:spacing w:before="100" w:beforeAutospacing="1"/>
        <w:rPr>
          <w:sz w:val="18"/>
          <w:szCs w:val="18"/>
        </w:rPr>
      </w:pPr>
      <w:r>
        <w:rPr>
          <w:sz w:val="20"/>
          <w:szCs w:val="20"/>
        </w:rPr>
        <w:t xml:space="preserve">                                               </w:t>
      </w:r>
      <w:r w:rsidR="00F6494D" w:rsidRPr="00A656BD">
        <w:rPr>
          <w:sz w:val="20"/>
          <w:szCs w:val="20"/>
        </w:rPr>
        <w:t>Chingiz Khalilov</w:t>
      </w:r>
      <w:r w:rsidR="001A3B3D" w:rsidRPr="00A656BD">
        <w:rPr>
          <w:sz w:val="20"/>
          <w:szCs w:val="20"/>
        </w:rPr>
        <w:t xml:space="preserve"> </w:t>
      </w:r>
      <w:r w:rsidR="001A3B3D" w:rsidRPr="00A656BD">
        <w:rPr>
          <w:sz w:val="20"/>
          <w:szCs w:val="20"/>
        </w:rPr>
        <w:br/>
      </w:r>
      <w:r w:rsidR="009E534A" w:rsidRPr="00A656BD">
        <w:rPr>
          <w:i/>
          <w:sz w:val="18"/>
          <w:szCs w:val="18"/>
        </w:rPr>
        <w:t>Department of Informatization and Technological Support</w:t>
      </w:r>
      <w:r w:rsidR="00D72D06" w:rsidRPr="00A656BD">
        <w:rPr>
          <w:sz w:val="18"/>
          <w:szCs w:val="18"/>
        </w:rPr>
        <w:br/>
      </w:r>
      <w:r w:rsidR="00547B42" w:rsidRPr="00A656BD">
        <w:rPr>
          <w:i/>
          <w:sz w:val="18"/>
          <w:szCs w:val="18"/>
        </w:rPr>
        <w:t>State Examination Center of the Republic of Azerbaijan</w:t>
      </w:r>
      <w:r w:rsidR="001A3B3D" w:rsidRPr="00A656BD">
        <w:rPr>
          <w:i/>
          <w:sz w:val="18"/>
          <w:szCs w:val="18"/>
        </w:rPr>
        <w:br/>
      </w:r>
      <w:r w:rsidR="00AD040D" w:rsidRPr="00A656BD">
        <w:rPr>
          <w:sz w:val="18"/>
          <w:szCs w:val="18"/>
        </w:rPr>
        <w:t xml:space="preserve">Baku, Azerbaijan </w:t>
      </w:r>
      <w:r w:rsidR="001A3B3D" w:rsidRPr="00A656BD">
        <w:rPr>
          <w:sz w:val="18"/>
          <w:szCs w:val="18"/>
        </w:rPr>
        <w:br/>
      </w:r>
      <w:r w:rsidR="005029E7" w:rsidRPr="00A656BD">
        <w:rPr>
          <w:sz w:val="18"/>
          <w:szCs w:val="18"/>
        </w:rPr>
        <w:t>ch.khalilov@dim.gov.az</w:t>
      </w:r>
    </w:p>
    <w:p w14:paraId="72299397" w14:textId="6647B11C" w:rsidR="00D43248" w:rsidRPr="00A656BD" w:rsidRDefault="00EA4DB4" w:rsidP="0043258D">
      <w:pPr>
        <w:pStyle w:val="Author"/>
        <w:spacing w:before="100" w:beforeAutospacing="1"/>
        <w:rPr>
          <w:sz w:val="18"/>
          <w:szCs w:val="18"/>
        </w:rPr>
      </w:pPr>
      <w:r w:rsidRPr="00A656BD">
        <w:rPr>
          <w:sz w:val="20"/>
          <w:szCs w:val="20"/>
        </w:rPr>
        <w:t xml:space="preserve">Rustam Azimov </w:t>
      </w:r>
      <w:r w:rsidR="00447BB9" w:rsidRPr="00A656BD">
        <w:rPr>
          <w:sz w:val="20"/>
          <w:szCs w:val="20"/>
        </w:rPr>
        <w:br/>
      </w:r>
      <w:r w:rsidR="00F74C06" w:rsidRPr="00A656BD">
        <w:rPr>
          <w:i/>
          <w:sz w:val="18"/>
          <w:szCs w:val="18"/>
        </w:rPr>
        <w:t>Laboratory of recognition, identification and methods of optimal solutions</w:t>
      </w:r>
      <w:r w:rsidR="00447BB9" w:rsidRPr="00A656BD">
        <w:rPr>
          <w:sz w:val="18"/>
          <w:szCs w:val="18"/>
        </w:rPr>
        <w:br/>
      </w:r>
      <w:r w:rsidR="007E1430" w:rsidRPr="00A656BD">
        <w:rPr>
          <w:i/>
          <w:sz w:val="18"/>
          <w:szCs w:val="18"/>
        </w:rPr>
        <w:t>Institute of Control System</w:t>
      </w:r>
      <w:r w:rsidR="007E2C90" w:rsidRPr="00A656BD">
        <w:rPr>
          <w:i/>
          <w:sz w:val="18"/>
          <w:szCs w:val="18"/>
        </w:rPr>
        <w:t>s</w:t>
      </w:r>
      <w:r w:rsidR="00447BB9" w:rsidRPr="00A656BD">
        <w:rPr>
          <w:i/>
          <w:sz w:val="18"/>
          <w:szCs w:val="18"/>
        </w:rPr>
        <w:br/>
      </w:r>
      <w:r w:rsidR="00B95755" w:rsidRPr="00A656BD">
        <w:rPr>
          <w:sz w:val="18"/>
          <w:szCs w:val="18"/>
        </w:rPr>
        <w:t>Baku, Azerbaijan</w:t>
      </w:r>
      <w:r w:rsidR="00447BB9" w:rsidRPr="00A656BD">
        <w:rPr>
          <w:sz w:val="18"/>
          <w:szCs w:val="18"/>
        </w:rPr>
        <w:br/>
      </w:r>
      <w:r w:rsidR="00F51A54" w:rsidRPr="00A656BD">
        <w:rPr>
          <w:sz w:val="18"/>
          <w:szCs w:val="18"/>
        </w:rPr>
        <w:t>0000-0002-4554-6985</w:t>
      </w:r>
    </w:p>
    <w:p w14:paraId="4017844E" w14:textId="400FF6F9" w:rsidR="001A3B3D" w:rsidRPr="00A656BD" w:rsidRDefault="00545CA7" w:rsidP="007B6DDA">
      <w:pPr>
        <w:pStyle w:val="Author"/>
        <w:spacing w:before="100" w:beforeAutospacing="1"/>
        <w:rPr>
          <w:sz w:val="18"/>
          <w:szCs w:val="18"/>
        </w:rPr>
      </w:pPr>
      <w:r w:rsidRPr="00A656BD">
        <w:rPr>
          <w:sz w:val="20"/>
          <w:szCs w:val="20"/>
        </w:rPr>
        <w:t>Elshan Mustafayev</w:t>
      </w:r>
      <w:r w:rsidR="001A3B3D" w:rsidRPr="00A656BD">
        <w:rPr>
          <w:sz w:val="20"/>
          <w:szCs w:val="20"/>
        </w:rPr>
        <w:br/>
      </w:r>
      <w:r w:rsidRPr="00A656BD">
        <w:rPr>
          <w:i/>
          <w:sz w:val="18"/>
          <w:szCs w:val="18"/>
        </w:rPr>
        <w:t>Laboratory of recognition, identification and methods of optimal solutions</w:t>
      </w:r>
      <w:r w:rsidR="001A3B3D" w:rsidRPr="00A656BD">
        <w:rPr>
          <w:sz w:val="18"/>
          <w:szCs w:val="18"/>
        </w:rPr>
        <w:br/>
      </w:r>
      <w:r w:rsidR="00B41857" w:rsidRPr="00A656BD">
        <w:rPr>
          <w:i/>
          <w:sz w:val="18"/>
          <w:szCs w:val="18"/>
        </w:rPr>
        <w:t>Institute of Control System</w:t>
      </w:r>
      <w:r w:rsidR="007E2C90" w:rsidRPr="00A656BD">
        <w:rPr>
          <w:i/>
          <w:sz w:val="18"/>
          <w:szCs w:val="18"/>
        </w:rPr>
        <w:t>s</w:t>
      </w:r>
      <w:r w:rsidR="001A3B3D" w:rsidRPr="00A656BD">
        <w:rPr>
          <w:i/>
          <w:sz w:val="18"/>
          <w:szCs w:val="18"/>
        </w:rPr>
        <w:br/>
      </w:r>
      <w:r w:rsidR="00393517" w:rsidRPr="00A656BD">
        <w:rPr>
          <w:sz w:val="18"/>
          <w:szCs w:val="18"/>
        </w:rPr>
        <w:t>Baku, Azerbaijan</w:t>
      </w:r>
      <w:r w:rsidR="001A3B3D" w:rsidRPr="00A656BD">
        <w:rPr>
          <w:sz w:val="18"/>
          <w:szCs w:val="18"/>
        </w:rPr>
        <w:br/>
      </w:r>
      <w:r w:rsidR="00AD5C20" w:rsidRPr="00A656BD">
        <w:rPr>
          <w:sz w:val="18"/>
          <w:szCs w:val="18"/>
        </w:rPr>
        <w:t>0000-0002-1544-3897</w:t>
      </w:r>
    </w:p>
    <w:p w14:paraId="33D82F83" w14:textId="77777777" w:rsidR="0043258D" w:rsidRDefault="0043258D" w:rsidP="00447BB9">
      <w:pPr>
        <w:pStyle w:val="Author"/>
        <w:spacing w:before="100" w:beforeAutospacing="1"/>
        <w:sectPr w:rsidR="0043258D" w:rsidSect="0043258D">
          <w:type w:val="continuous"/>
          <w:pgSz w:w="11906" w:h="16838" w:code="9"/>
          <w:pgMar w:top="1080" w:right="893" w:bottom="1440" w:left="893" w:header="720" w:footer="720" w:gutter="0"/>
          <w:cols w:num="3" w:space="720"/>
          <w:docGrid w:linePitch="360"/>
        </w:sectPr>
      </w:pPr>
    </w:p>
    <w:p w14:paraId="43C8C5FC" w14:textId="78280F19" w:rsidR="00447BB9" w:rsidRDefault="00447BB9" w:rsidP="00447BB9">
      <w:pPr>
        <w:pStyle w:val="Author"/>
        <w:spacing w:before="100" w:beforeAutospacing="1"/>
      </w:pPr>
    </w:p>
    <w:p w14:paraId="3BB2BE31" w14:textId="21EB6C79" w:rsidR="004D72B5" w:rsidRPr="00A656BD" w:rsidRDefault="009303D9" w:rsidP="00972203">
      <w:pPr>
        <w:pStyle w:val="Abstract"/>
        <w:rPr>
          <w:b w:val="0"/>
          <w:bCs w:val="0"/>
          <w:i/>
          <w:iCs/>
        </w:rPr>
      </w:pPr>
      <w:r w:rsidRPr="00553344">
        <w:rPr>
          <w:i/>
          <w:iCs/>
        </w:rPr>
        <w:t>Abstract</w:t>
      </w:r>
      <w:r w:rsidR="008E6EFB">
        <w:rPr>
          <w:b w:val="0"/>
          <w:bCs w:val="0"/>
        </w:rPr>
        <w:t xml:space="preserve">: </w:t>
      </w:r>
      <w:r w:rsidR="00225AD0" w:rsidRPr="00A656BD">
        <w:rPr>
          <w:b w:val="0"/>
          <w:bCs w:val="0"/>
        </w:rPr>
        <w:t xml:space="preserve">Pattern recognition is becoming increasingly utilized within extensive information systems. The combination of advancements in image processing theory and the availability of </w:t>
      </w:r>
      <w:proofErr w:type="gramStart"/>
      <w:r w:rsidR="00225AD0" w:rsidRPr="00A656BD">
        <w:rPr>
          <w:b w:val="0"/>
          <w:bCs w:val="0"/>
        </w:rPr>
        <w:t>open</w:t>
      </w:r>
      <w:r w:rsidR="00A656BD">
        <w:rPr>
          <w:b w:val="0"/>
          <w:bCs w:val="0"/>
        </w:rPr>
        <w:t xml:space="preserve"> </w:t>
      </w:r>
      <w:r w:rsidR="00225AD0" w:rsidRPr="00A656BD">
        <w:rPr>
          <w:b w:val="0"/>
          <w:bCs w:val="0"/>
        </w:rPr>
        <w:t>source</w:t>
      </w:r>
      <w:proofErr w:type="gramEnd"/>
      <w:r w:rsidR="00225AD0" w:rsidRPr="00A656BD">
        <w:rPr>
          <w:b w:val="0"/>
          <w:bCs w:val="0"/>
        </w:rPr>
        <w:t xml:space="preserve"> libraries allows for the application of innovative solutions to various practical problems. One such problem involves automatically processing the answers from large-scale exams. This paper presents a developed system designed specifically for handling the results of these exams, demonstrating its ability to provide reliable, efficient, and unbiased assessments.</w:t>
      </w:r>
      <w:r w:rsidR="008E6EFB">
        <w:rPr>
          <w:b w:val="0"/>
          <w:bCs w:val="0"/>
        </w:rPr>
        <w:t xml:space="preserve"> </w:t>
      </w:r>
      <w:r w:rsidR="008E6EFB" w:rsidRPr="008E6EFB">
        <w:rPr>
          <w:b w:val="0"/>
          <w:bCs w:val="0"/>
        </w:rPr>
        <w:t xml:space="preserve">To ensure precise template matching, different geometric transformations are used. Simultaneously, the coordinates of the recognized fields' exact positions on the graphic image are determined. </w:t>
      </w:r>
    </w:p>
    <w:p w14:paraId="53373923" w14:textId="2593728E" w:rsidR="009303D9" w:rsidRPr="00A656BD" w:rsidRDefault="004D72B5" w:rsidP="00972203">
      <w:pPr>
        <w:pStyle w:val="Keywords"/>
        <w:rPr>
          <w:b w:val="0"/>
          <w:bCs w:val="0"/>
        </w:rPr>
      </w:pPr>
      <w:r w:rsidRPr="00553344">
        <w:t>Keywords</w:t>
      </w:r>
      <w:r w:rsidR="00A656BD">
        <w:rPr>
          <w:b w:val="0"/>
          <w:bCs w:val="0"/>
        </w:rPr>
        <w:t xml:space="preserve">: </w:t>
      </w:r>
      <w:r w:rsidR="0088681E" w:rsidRPr="00A656BD">
        <w:rPr>
          <w:b w:val="0"/>
          <w:bCs w:val="0"/>
        </w:rPr>
        <w:t>information processing, intelligent system, evaluation of results, image processing</w:t>
      </w:r>
    </w:p>
    <w:p w14:paraId="0897DDAB" w14:textId="37A54836" w:rsidR="009303D9" w:rsidRPr="0058703F" w:rsidRDefault="009303D9" w:rsidP="0058703F">
      <w:pPr>
        <w:pStyle w:val="Heading1"/>
        <w:jc w:val="left"/>
        <w:rPr>
          <w:b/>
          <w:bCs/>
          <w:sz w:val="22"/>
          <w:szCs w:val="22"/>
        </w:rPr>
      </w:pPr>
      <w:r w:rsidRPr="0058703F">
        <w:rPr>
          <w:b/>
          <w:bCs/>
          <w:sz w:val="22"/>
          <w:szCs w:val="22"/>
        </w:rPr>
        <w:t>Introduction</w:t>
      </w:r>
    </w:p>
    <w:p w14:paraId="00779A4B" w14:textId="6082FC97" w:rsidR="0057592A" w:rsidRPr="00342098" w:rsidRDefault="0057592A" w:rsidP="00342098">
      <w:pPr>
        <w:pStyle w:val="BodyText"/>
        <w:spacing w:line="240" w:lineRule="auto"/>
        <w:ind w:firstLine="289"/>
        <w:rPr>
          <w:sz w:val="22"/>
          <w:szCs w:val="22"/>
        </w:rPr>
      </w:pPr>
      <w:r w:rsidRPr="00342098">
        <w:rPr>
          <w:sz w:val="22"/>
          <w:szCs w:val="22"/>
        </w:rPr>
        <w:t>Optical Marker Recognition (OMR) technologies, utilizing optical scanners, are commonly employed to automatically process the results of large-scale test exams</w:t>
      </w:r>
      <w:r w:rsidR="00206752" w:rsidRPr="00342098">
        <w:rPr>
          <w:sz w:val="22"/>
          <w:szCs w:val="22"/>
          <w:lang w:val="en-US"/>
        </w:rPr>
        <w:t xml:space="preserve"> [1]</w:t>
      </w:r>
      <w:r w:rsidRPr="00342098">
        <w:rPr>
          <w:sz w:val="22"/>
          <w:szCs w:val="22"/>
        </w:rPr>
        <w:t>. OMR scanners are favored for their high speed and reasonable accuracy. This approach allows for an objective assessment of a significant number of exam forms within a short timeframe, achieving nearly perfect recognition accuracy</w:t>
      </w:r>
      <w:r w:rsidR="00206752" w:rsidRPr="00342098">
        <w:rPr>
          <w:sz w:val="22"/>
          <w:szCs w:val="22"/>
          <w:lang w:val="en-US"/>
        </w:rPr>
        <w:t xml:space="preserve"> [</w:t>
      </w:r>
      <w:r w:rsidR="00631173" w:rsidRPr="00342098">
        <w:rPr>
          <w:sz w:val="22"/>
          <w:szCs w:val="22"/>
          <w:lang w:val="en-US"/>
        </w:rPr>
        <w:t>2</w:t>
      </w:r>
      <w:r w:rsidR="00206752" w:rsidRPr="00342098">
        <w:rPr>
          <w:sz w:val="22"/>
          <w:szCs w:val="22"/>
          <w:lang w:val="en-US"/>
        </w:rPr>
        <w:t>]</w:t>
      </w:r>
      <w:r w:rsidRPr="00342098">
        <w:rPr>
          <w:sz w:val="22"/>
          <w:szCs w:val="22"/>
        </w:rPr>
        <w:t>. However, OMR technology suffers from several notable drawbacks:</w:t>
      </w:r>
    </w:p>
    <w:p w14:paraId="60ACBED8" w14:textId="77777777" w:rsidR="0057592A" w:rsidRPr="00342098" w:rsidRDefault="0057592A" w:rsidP="00342098">
      <w:pPr>
        <w:pStyle w:val="BodyText"/>
        <w:spacing w:line="240" w:lineRule="auto"/>
        <w:ind w:firstLine="289"/>
        <w:rPr>
          <w:sz w:val="22"/>
          <w:szCs w:val="22"/>
        </w:rPr>
      </w:pPr>
      <w:r w:rsidRPr="00342098">
        <w:rPr>
          <w:sz w:val="22"/>
          <w:szCs w:val="22"/>
        </w:rPr>
        <w:t>Sensitivity to paper size and quality: OMR scanners are highly sensitive to the size and quality of the paper used, as well as the specific color of the form.</w:t>
      </w:r>
    </w:p>
    <w:p w14:paraId="5E2258FB" w14:textId="3FB8B2D6" w:rsidR="0057592A" w:rsidRPr="00342098" w:rsidRDefault="0057592A" w:rsidP="00342098">
      <w:pPr>
        <w:pStyle w:val="bulletlist"/>
        <w:spacing w:line="240" w:lineRule="auto"/>
        <w:rPr>
          <w:sz w:val="22"/>
          <w:szCs w:val="22"/>
        </w:rPr>
      </w:pPr>
      <w:r w:rsidRPr="00342098">
        <w:rPr>
          <w:sz w:val="22"/>
          <w:szCs w:val="22"/>
        </w:rPr>
        <w:t>limitation to specific form sizes: Custom form sizes cannot be accommodated with OMR technology;</w:t>
      </w:r>
    </w:p>
    <w:p w14:paraId="66BC8054" w14:textId="54462383" w:rsidR="0057592A" w:rsidRPr="00342098" w:rsidRDefault="0057592A" w:rsidP="00342098">
      <w:pPr>
        <w:pStyle w:val="bulletlist"/>
        <w:spacing w:line="240" w:lineRule="auto"/>
        <w:rPr>
          <w:sz w:val="22"/>
          <w:szCs w:val="22"/>
        </w:rPr>
      </w:pPr>
      <w:r w:rsidRPr="00342098">
        <w:rPr>
          <w:sz w:val="22"/>
          <w:szCs w:val="22"/>
        </w:rPr>
        <w:t>dependence on pristine form condition: OMR processing necessitates flawless form condition, as even slight damage, folding, or crushing can result in rejection;</w:t>
      </w:r>
    </w:p>
    <w:p w14:paraId="68940CFA" w14:textId="5723027F" w:rsidR="0057592A" w:rsidRPr="00342098" w:rsidRDefault="0057592A" w:rsidP="00342098">
      <w:pPr>
        <w:pStyle w:val="bulletlist"/>
        <w:spacing w:line="240" w:lineRule="auto"/>
        <w:rPr>
          <w:sz w:val="22"/>
          <w:szCs w:val="22"/>
        </w:rPr>
      </w:pPr>
      <w:r w:rsidRPr="00342098">
        <w:rPr>
          <w:sz w:val="22"/>
          <w:szCs w:val="22"/>
        </w:rPr>
        <w:t>inability to process handwritten forms: OMR technology cannot handle forms filled out by hand;</w:t>
      </w:r>
    </w:p>
    <w:p w14:paraId="3208100D" w14:textId="7234D6B7" w:rsidR="0057592A" w:rsidRPr="00342098" w:rsidRDefault="0057592A" w:rsidP="00342098">
      <w:pPr>
        <w:pStyle w:val="bulletlist"/>
        <w:spacing w:line="240" w:lineRule="auto"/>
        <w:rPr>
          <w:sz w:val="22"/>
          <w:szCs w:val="22"/>
        </w:rPr>
      </w:pPr>
      <w:r w:rsidRPr="00342098">
        <w:rPr>
          <w:sz w:val="22"/>
          <w:szCs w:val="22"/>
        </w:rPr>
        <w:t>high cost and maintenance requirements: Implementation and maintenance of OMR technology can be expensive.</w:t>
      </w:r>
    </w:p>
    <w:p w14:paraId="451F9674" w14:textId="68869985" w:rsidR="009303D9" w:rsidRPr="00342098" w:rsidRDefault="0057592A" w:rsidP="00342098">
      <w:pPr>
        <w:pStyle w:val="BodyText"/>
        <w:spacing w:line="240" w:lineRule="auto"/>
        <w:rPr>
          <w:sz w:val="22"/>
          <w:szCs w:val="22"/>
        </w:rPr>
      </w:pPr>
      <w:r w:rsidRPr="00342098">
        <w:rPr>
          <w:sz w:val="22"/>
          <w:szCs w:val="22"/>
        </w:rPr>
        <w:t xml:space="preserve">To address these issues, a system has been developed to enable independent and anonymous assessment of responses. High-speed scanners are utilized to convert all forms, regardless of size, into graphic format. Using predefined templates, the system identifies forms with questionably filled marker answers. </w:t>
      </w:r>
    </w:p>
    <w:p w14:paraId="67DBB5DB" w14:textId="4CC7F1E1" w:rsidR="009303D9" w:rsidRPr="0058703F" w:rsidRDefault="00B92722" w:rsidP="0058703F">
      <w:pPr>
        <w:pStyle w:val="Heading1"/>
        <w:jc w:val="left"/>
        <w:rPr>
          <w:b/>
          <w:bCs/>
          <w:sz w:val="22"/>
          <w:szCs w:val="22"/>
        </w:rPr>
      </w:pPr>
      <w:r w:rsidRPr="0058703F">
        <w:rPr>
          <w:b/>
          <w:bCs/>
          <w:sz w:val="22"/>
          <w:szCs w:val="22"/>
        </w:rPr>
        <w:t>Description of the Processing System</w:t>
      </w:r>
    </w:p>
    <w:p w14:paraId="3922879C" w14:textId="3AF8BD66" w:rsidR="009619EF" w:rsidRPr="00342098" w:rsidRDefault="009619EF" w:rsidP="00342098">
      <w:pPr>
        <w:pStyle w:val="BodyText"/>
        <w:spacing w:line="240" w:lineRule="auto"/>
        <w:rPr>
          <w:sz w:val="22"/>
          <w:szCs w:val="22"/>
        </w:rPr>
      </w:pPr>
      <w:r w:rsidRPr="00342098">
        <w:rPr>
          <w:sz w:val="22"/>
          <w:szCs w:val="22"/>
        </w:rPr>
        <w:t>To begin with, a more detailed explanation of the operational stages of the developed system is provided. All exam materials received from exam sites are directed to the scanning area. The process of recognizing exam forms follows the main steps common to many other industrial systems of form recognition [</w:t>
      </w:r>
      <w:r w:rsidR="00631173" w:rsidRPr="00342098">
        <w:rPr>
          <w:sz w:val="22"/>
          <w:szCs w:val="22"/>
        </w:rPr>
        <w:t>3</w:t>
      </w:r>
      <w:r w:rsidR="00375D2C" w:rsidRPr="00342098">
        <w:rPr>
          <w:sz w:val="22"/>
          <w:szCs w:val="22"/>
        </w:rPr>
        <w:t>]</w:t>
      </w:r>
      <w:r w:rsidRPr="00342098">
        <w:rPr>
          <w:sz w:val="22"/>
          <w:szCs w:val="22"/>
        </w:rPr>
        <w:t>,</w:t>
      </w:r>
      <w:r w:rsidR="00375D2C" w:rsidRPr="00342098">
        <w:rPr>
          <w:sz w:val="22"/>
          <w:szCs w:val="22"/>
        </w:rPr>
        <w:t xml:space="preserve"> [</w:t>
      </w:r>
      <w:r w:rsidR="00631173" w:rsidRPr="00342098">
        <w:rPr>
          <w:sz w:val="22"/>
          <w:szCs w:val="22"/>
        </w:rPr>
        <w:t>4</w:t>
      </w:r>
      <w:r w:rsidRPr="00342098">
        <w:rPr>
          <w:sz w:val="22"/>
          <w:szCs w:val="22"/>
        </w:rPr>
        <w:t>]:</w:t>
      </w:r>
    </w:p>
    <w:p w14:paraId="7CB94582" w14:textId="77777777" w:rsidR="009619EF" w:rsidRPr="00342098" w:rsidRDefault="009619EF" w:rsidP="00342098">
      <w:pPr>
        <w:pStyle w:val="BodyText"/>
        <w:spacing w:line="240" w:lineRule="auto"/>
        <w:rPr>
          <w:sz w:val="22"/>
          <w:szCs w:val="22"/>
        </w:rPr>
      </w:pPr>
      <w:r w:rsidRPr="00342098">
        <w:rPr>
          <w:sz w:val="22"/>
          <w:szCs w:val="22"/>
        </w:rPr>
        <w:t xml:space="preserve">A. Generating a set of templates. </w:t>
      </w:r>
    </w:p>
    <w:p w14:paraId="6AAC8442" w14:textId="77777777" w:rsidR="009619EF" w:rsidRPr="00342098" w:rsidRDefault="009619EF" w:rsidP="00342098">
      <w:pPr>
        <w:pStyle w:val="BodyText"/>
        <w:spacing w:line="240" w:lineRule="auto"/>
        <w:rPr>
          <w:sz w:val="22"/>
          <w:szCs w:val="22"/>
        </w:rPr>
      </w:pPr>
      <w:r w:rsidRPr="00342098">
        <w:rPr>
          <w:sz w:val="22"/>
          <w:szCs w:val="22"/>
        </w:rPr>
        <w:t xml:space="preserve">B. Determining reference points within the graphical representation of the form. </w:t>
      </w:r>
    </w:p>
    <w:p w14:paraId="775AD7E0" w14:textId="77777777" w:rsidR="009619EF" w:rsidRPr="00342098" w:rsidRDefault="009619EF" w:rsidP="00342098">
      <w:pPr>
        <w:pStyle w:val="BodyText"/>
        <w:spacing w:line="240" w:lineRule="auto"/>
        <w:rPr>
          <w:sz w:val="22"/>
          <w:szCs w:val="22"/>
        </w:rPr>
      </w:pPr>
      <w:r w:rsidRPr="00342098">
        <w:rPr>
          <w:sz w:val="22"/>
          <w:szCs w:val="22"/>
        </w:rPr>
        <w:t xml:space="preserve">C. Defining and aligning the template. </w:t>
      </w:r>
    </w:p>
    <w:p w14:paraId="7318AEE6" w14:textId="77777777" w:rsidR="009619EF" w:rsidRPr="00342098" w:rsidRDefault="009619EF" w:rsidP="00342098">
      <w:pPr>
        <w:pStyle w:val="BodyText"/>
        <w:spacing w:line="240" w:lineRule="auto"/>
        <w:rPr>
          <w:sz w:val="22"/>
          <w:szCs w:val="22"/>
        </w:rPr>
      </w:pPr>
      <w:r w:rsidRPr="00342098">
        <w:rPr>
          <w:sz w:val="22"/>
          <w:szCs w:val="22"/>
        </w:rPr>
        <w:t xml:space="preserve">D. Recognition. </w:t>
      </w:r>
    </w:p>
    <w:p w14:paraId="2761E994" w14:textId="14FA9795" w:rsidR="009619EF" w:rsidRPr="00342098" w:rsidRDefault="009619EF" w:rsidP="00342098">
      <w:pPr>
        <w:pStyle w:val="BodyText"/>
        <w:spacing w:line="240" w:lineRule="auto"/>
        <w:rPr>
          <w:sz w:val="22"/>
          <w:szCs w:val="22"/>
        </w:rPr>
      </w:pPr>
      <w:r w:rsidRPr="00342098">
        <w:rPr>
          <w:sz w:val="22"/>
          <w:szCs w:val="22"/>
        </w:rPr>
        <w:t>E. Verification.</w:t>
      </w:r>
    </w:p>
    <w:p w14:paraId="36C3C57B" w14:textId="18CC5BF5" w:rsidR="009619EF" w:rsidRPr="00342098" w:rsidRDefault="009619EF" w:rsidP="00342098">
      <w:pPr>
        <w:pStyle w:val="Heading2"/>
        <w:rPr>
          <w:sz w:val="22"/>
          <w:szCs w:val="22"/>
        </w:rPr>
      </w:pPr>
      <w:r w:rsidRPr="00342098">
        <w:rPr>
          <w:sz w:val="22"/>
          <w:szCs w:val="22"/>
        </w:rPr>
        <w:t>Generation of a set of templates.</w:t>
      </w:r>
    </w:p>
    <w:p w14:paraId="0F7BD195" w14:textId="4C79D054" w:rsidR="009619EF" w:rsidRPr="00342098" w:rsidRDefault="009619EF" w:rsidP="00342098">
      <w:pPr>
        <w:pStyle w:val="BodyText"/>
        <w:spacing w:line="240" w:lineRule="auto"/>
        <w:rPr>
          <w:sz w:val="22"/>
          <w:szCs w:val="22"/>
        </w:rPr>
      </w:pPr>
      <w:r w:rsidRPr="00342098">
        <w:rPr>
          <w:sz w:val="22"/>
          <w:szCs w:val="22"/>
        </w:rPr>
        <w:t xml:space="preserve">During this stage, the system performs scanning and imports the image of the blank form. Subsequently, the system automatically or manually identifies specific elements of the form known as control fields. These control fields can include lines, static text (repeated on all forms), checkboxes, "black squares," and barcodes.  </w:t>
      </w:r>
    </w:p>
    <w:p w14:paraId="2D7C6CAD" w14:textId="0F1408C1" w:rsidR="009619EF" w:rsidRPr="00342098" w:rsidRDefault="009619EF" w:rsidP="00342098">
      <w:pPr>
        <w:pStyle w:val="Heading2"/>
        <w:rPr>
          <w:sz w:val="22"/>
          <w:szCs w:val="22"/>
        </w:rPr>
      </w:pPr>
      <w:r w:rsidRPr="00342098">
        <w:rPr>
          <w:sz w:val="22"/>
          <w:szCs w:val="22"/>
        </w:rPr>
        <w:lastRenderedPageBreak/>
        <w:t>Definition of reference points in the graphic image of the form</w:t>
      </w:r>
    </w:p>
    <w:p w14:paraId="1961F5BA" w14:textId="77777777" w:rsidR="009619EF" w:rsidRPr="00342098" w:rsidRDefault="009619EF" w:rsidP="00342098">
      <w:pPr>
        <w:pStyle w:val="BodyText"/>
        <w:spacing w:line="240" w:lineRule="auto"/>
        <w:rPr>
          <w:sz w:val="22"/>
          <w:szCs w:val="22"/>
        </w:rPr>
      </w:pPr>
      <w:r w:rsidRPr="00342098">
        <w:rPr>
          <w:sz w:val="22"/>
          <w:szCs w:val="22"/>
        </w:rPr>
        <w:t>During the printing and scanning process of forms, imperceptible linear distortions often occur along the height and width of the paper. To accurately align the template and compensate for these distortions, reference points are utilized. Typically, four black squares positioned at the corners of the form are employed as reference points (fig. 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3201"/>
        <w:gridCol w:w="3202"/>
      </w:tblGrid>
      <w:tr w:rsidR="00192D9E" w:rsidRPr="00342098" w14:paraId="38261D55" w14:textId="77777777" w:rsidTr="006A3983">
        <w:trPr>
          <w:trHeight w:val="1948"/>
          <w:jc w:val="center"/>
        </w:trPr>
        <w:tc>
          <w:tcPr>
            <w:tcW w:w="1800" w:type="pct"/>
            <w:vAlign w:val="center"/>
          </w:tcPr>
          <w:p w14:paraId="653EB756" w14:textId="77777777" w:rsidR="00192D9E" w:rsidRPr="00342098" w:rsidRDefault="00192D9E" w:rsidP="00342098">
            <w:pPr>
              <w:rPr>
                <w:color w:val="131413"/>
                <w:sz w:val="22"/>
                <w:szCs w:val="22"/>
                <w:lang w:eastAsia="ru-RU"/>
              </w:rPr>
            </w:pPr>
            <w:r w:rsidRPr="00342098">
              <w:rPr>
                <w:noProof/>
                <w:sz w:val="22"/>
                <w:szCs w:val="22"/>
              </w:rPr>
              <w:drawing>
                <wp:inline distT="0" distB="0" distL="0" distR="0" wp14:anchorId="1CE53DD2" wp14:editId="21815225">
                  <wp:extent cx="914400" cy="1162156"/>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678" cy="1167592"/>
                          </a:xfrm>
                          <a:prstGeom prst="rect">
                            <a:avLst/>
                          </a:prstGeom>
                        </pic:spPr>
                      </pic:pic>
                    </a:graphicData>
                  </a:graphic>
                </wp:inline>
              </w:drawing>
            </w:r>
          </w:p>
        </w:tc>
        <w:tc>
          <w:tcPr>
            <w:tcW w:w="1550" w:type="pct"/>
            <w:vAlign w:val="center"/>
          </w:tcPr>
          <w:p w14:paraId="320C3B87" w14:textId="77777777" w:rsidR="00192D9E" w:rsidRPr="00342098" w:rsidRDefault="00192D9E" w:rsidP="00342098">
            <w:pPr>
              <w:rPr>
                <w:color w:val="131413"/>
                <w:sz w:val="22"/>
                <w:szCs w:val="22"/>
                <w:lang w:eastAsia="ru-RU"/>
              </w:rPr>
            </w:pPr>
            <w:r w:rsidRPr="00342098">
              <w:rPr>
                <w:noProof/>
                <w:sz w:val="22"/>
                <w:szCs w:val="22"/>
              </w:rPr>
              <w:drawing>
                <wp:inline distT="0" distB="0" distL="0" distR="0" wp14:anchorId="79391966" wp14:editId="1E905498">
                  <wp:extent cx="769877" cy="116184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96182" cy="1201543"/>
                          </a:xfrm>
                          <a:prstGeom prst="rect">
                            <a:avLst/>
                          </a:prstGeom>
                          <a:noFill/>
                          <a:ln>
                            <a:noFill/>
                          </a:ln>
                        </pic:spPr>
                      </pic:pic>
                    </a:graphicData>
                  </a:graphic>
                </wp:inline>
              </w:drawing>
            </w:r>
          </w:p>
        </w:tc>
        <w:tc>
          <w:tcPr>
            <w:tcW w:w="1550" w:type="pct"/>
            <w:vAlign w:val="center"/>
          </w:tcPr>
          <w:p w14:paraId="1A54895B" w14:textId="77777777" w:rsidR="00192D9E" w:rsidRPr="00342098" w:rsidRDefault="00192D9E" w:rsidP="00342098">
            <w:pPr>
              <w:rPr>
                <w:color w:val="131413"/>
                <w:sz w:val="22"/>
                <w:szCs w:val="22"/>
                <w:lang w:eastAsia="ru-RU"/>
              </w:rPr>
            </w:pPr>
            <w:r w:rsidRPr="00342098">
              <w:rPr>
                <w:noProof/>
                <w:sz w:val="22"/>
                <w:szCs w:val="22"/>
              </w:rPr>
              <w:drawing>
                <wp:inline distT="0" distB="0" distL="0" distR="0" wp14:anchorId="220A0C7C" wp14:editId="768DAC89">
                  <wp:extent cx="772147" cy="1161527"/>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731" cy="1172936"/>
                          </a:xfrm>
                          <a:prstGeom prst="rect">
                            <a:avLst/>
                          </a:prstGeom>
                          <a:noFill/>
                          <a:ln>
                            <a:noFill/>
                          </a:ln>
                        </pic:spPr>
                      </pic:pic>
                    </a:graphicData>
                  </a:graphic>
                </wp:inline>
              </w:drawing>
            </w:r>
          </w:p>
        </w:tc>
      </w:tr>
    </w:tbl>
    <w:p w14:paraId="29402557" w14:textId="77777777" w:rsidR="00192D9E" w:rsidRPr="00342098" w:rsidRDefault="00192D9E" w:rsidP="00342098">
      <w:pPr>
        <w:pStyle w:val="figurecaption"/>
        <w:rPr>
          <w:sz w:val="22"/>
          <w:szCs w:val="22"/>
        </w:rPr>
      </w:pPr>
      <w:r w:rsidRPr="00342098">
        <w:rPr>
          <w:sz w:val="22"/>
          <w:szCs w:val="22"/>
        </w:rPr>
        <w:t>Samples of recognized forms</w:t>
      </w:r>
      <w:r w:rsidRPr="00342098">
        <w:rPr>
          <w:i/>
          <w:iCs/>
          <w:sz w:val="22"/>
          <w:szCs w:val="22"/>
        </w:rPr>
        <w:t xml:space="preserve"> </w:t>
      </w:r>
    </w:p>
    <w:p w14:paraId="5E1CA1FB" w14:textId="77777777" w:rsidR="009619EF" w:rsidRPr="00342098" w:rsidRDefault="009619EF" w:rsidP="00342098">
      <w:pPr>
        <w:pStyle w:val="BodyText"/>
        <w:spacing w:line="240" w:lineRule="auto"/>
        <w:rPr>
          <w:sz w:val="22"/>
          <w:szCs w:val="22"/>
        </w:rPr>
      </w:pPr>
      <w:r w:rsidRPr="00342098">
        <w:rPr>
          <w:sz w:val="22"/>
          <w:szCs w:val="22"/>
        </w:rPr>
        <w:t>The identification of the black squares involves the following steps:</w:t>
      </w:r>
    </w:p>
    <w:p w14:paraId="0B7F09FB" w14:textId="0F4878BB" w:rsidR="009619EF" w:rsidRPr="00342098" w:rsidRDefault="009619EF" w:rsidP="00342098">
      <w:pPr>
        <w:pStyle w:val="bulletlist"/>
        <w:spacing w:line="240" w:lineRule="auto"/>
        <w:rPr>
          <w:sz w:val="22"/>
          <w:szCs w:val="22"/>
        </w:rPr>
      </w:pPr>
      <w:r w:rsidRPr="00342098">
        <w:rPr>
          <w:sz w:val="22"/>
          <w:szCs w:val="22"/>
        </w:rPr>
        <w:t>The scanned form is converted to black and white mode.</w:t>
      </w:r>
    </w:p>
    <w:p w14:paraId="23AE95F6" w14:textId="0F9C3B23" w:rsidR="009619EF" w:rsidRPr="00342098" w:rsidRDefault="009619EF" w:rsidP="00342098">
      <w:pPr>
        <w:pStyle w:val="bulletlist"/>
        <w:spacing w:line="240" w:lineRule="auto"/>
        <w:rPr>
          <w:sz w:val="22"/>
          <w:szCs w:val="22"/>
        </w:rPr>
      </w:pPr>
      <w:r w:rsidRPr="00342098">
        <w:rPr>
          <w:sz w:val="22"/>
          <w:szCs w:val="22"/>
        </w:rPr>
        <w:t>In the presumed area where the reference points are located, all connected objects are determined.</w:t>
      </w:r>
    </w:p>
    <w:p w14:paraId="713B7F9D" w14:textId="0EA082CC" w:rsidR="007B1AB9" w:rsidRPr="00342098" w:rsidRDefault="007B1AB9" w:rsidP="00342098">
      <w:pPr>
        <w:pStyle w:val="Heading2"/>
        <w:rPr>
          <w:sz w:val="22"/>
          <w:szCs w:val="22"/>
        </w:rPr>
      </w:pPr>
      <w:r w:rsidRPr="00342098">
        <w:rPr>
          <w:sz w:val="22"/>
          <w:szCs w:val="22"/>
        </w:rPr>
        <w:t>Definition and alignment of the template</w:t>
      </w:r>
    </w:p>
    <w:p w14:paraId="476B80F1" w14:textId="79882008" w:rsidR="007B1AB9" w:rsidRPr="00342098" w:rsidRDefault="007B1AB9" w:rsidP="00342098">
      <w:pPr>
        <w:pStyle w:val="BodyText"/>
        <w:spacing w:line="240" w:lineRule="auto"/>
        <w:rPr>
          <w:sz w:val="22"/>
          <w:szCs w:val="22"/>
        </w:rPr>
      </w:pPr>
      <w:r w:rsidRPr="00342098">
        <w:rPr>
          <w:sz w:val="22"/>
          <w:szCs w:val="22"/>
        </w:rPr>
        <w:t>Using the coordinates of the reference points identified in the previous stage, the exam template is matched with the graphic image. Depending on the number of black squares detected, different transformation algorithms are employed to achieve the alignment.</w:t>
      </w:r>
    </w:p>
    <w:p w14:paraId="52579890" w14:textId="074AB9C6" w:rsidR="00CC42F9" w:rsidRPr="00342098" w:rsidRDefault="00786B28" w:rsidP="00342098">
      <w:pPr>
        <w:pStyle w:val="BodyText"/>
        <w:spacing w:line="240" w:lineRule="auto"/>
        <w:rPr>
          <w:sz w:val="22"/>
          <w:szCs w:val="22"/>
        </w:rPr>
      </w:pPr>
      <w:r w:rsidRPr="00342098">
        <w:rPr>
          <w:sz w:val="22"/>
          <w:szCs w:val="22"/>
        </w:rPr>
        <w:t>In the case of utilizing four squares as reference points, a bilinear transformation is applied, which can be expressed as follows:</w:t>
      </w:r>
    </w:p>
    <w:p w14:paraId="24F94335" w14:textId="0D9481F4" w:rsidR="00786B28" w:rsidRPr="00342098" w:rsidRDefault="00F77B93" w:rsidP="00342098">
      <w:pPr>
        <w:pStyle w:val="equation"/>
        <w:spacing w:line="240" w:lineRule="auto"/>
        <w:rPr>
          <w:rFonts w:hint="eastAsia"/>
          <w:sz w:val="22"/>
          <w:szCs w:val="22"/>
        </w:rPr>
      </w:pPr>
      <m:oMathPara>
        <m:oMath>
          <m:d>
            <m:dPr>
              <m:begChr m:val="{"/>
              <m:endChr m:val=""/>
              <m:ctrlPr>
                <w:rPr>
                  <w:rFonts w:ascii="Cambria Math" w:hAnsi="Cambria Math"/>
                  <w:sz w:val="22"/>
                  <w:szCs w:val="22"/>
                </w:rPr>
              </m:ctrlPr>
            </m:dPr>
            <m:e>
              <m:eqArr>
                <m:eqArrPr>
                  <m:ctrlPr>
                    <w:rPr>
                      <w:rFonts w:ascii="Cambria Math" w:hAnsi="Cambria Math"/>
                      <w:sz w:val="22"/>
                      <w:szCs w:val="22"/>
                    </w:rPr>
                  </m:ctrlPr>
                </m:eqArrPr>
                <m:e>
                  <m:sSup>
                    <m:sSupPr>
                      <m:ctrlPr>
                        <w:rPr>
                          <w:rFonts w:ascii="Cambria Math" w:hAnsi="Cambria Math"/>
                          <w:sz w:val="22"/>
                          <w:szCs w:val="22"/>
                        </w:rPr>
                      </m:ctrlPr>
                    </m:sSupPr>
                    <m:e>
                      <m:r>
                        <m:rPr>
                          <m:sty m:val="p"/>
                        </m:rPr>
                        <w:rPr>
                          <w:rFonts w:ascii="Cambria Math" w:hAnsi="Cambria Math"/>
                          <w:sz w:val="22"/>
                          <w:szCs w:val="22"/>
                        </w:rPr>
                        <m:t xml:space="preserve"> </m:t>
                      </m:r>
                      <m:r>
                        <w:rPr>
                          <w:rFonts w:ascii="Cambria Math" w:hAnsi="Cambria Math"/>
                          <w:sz w:val="22"/>
                          <w:szCs w:val="22"/>
                        </w:rPr>
                        <m:t>x</m:t>
                      </m:r>
                    </m:e>
                    <m:sup>
                      <m:r>
                        <m:rPr>
                          <m:sty m:val="p"/>
                        </m:rPr>
                        <w:rPr>
                          <w:rFonts w:ascii="Cambria Math" w:hAnsi="Cambria Math"/>
                          <w:sz w:val="22"/>
                          <w:szCs w:val="22"/>
                        </w:rPr>
                        <m:t>'</m:t>
                      </m:r>
                    </m:sup>
                  </m:sSup>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r>
                    <w:rPr>
                      <w:rFonts w:ascii="Cambria Math" w:hAnsi="Cambria Math"/>
                      <w:sz w:val="22"/>
                      <w:szCs w:val="22"/>
                    </w:rPr>
                    <m:t>x</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r>
                    <w:rPr>
                      <w:rFonts w:ascii="Cambria Math" w:hAnsi="Cambria Math"/>
                      <w:sz w:val="22"/>
                      <w:szCs w:val="22"/>
                    </w:rPr>
                    <m:t>y</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3</m:t>
                      </m:r>
                    </m:sub>
                  </m:sSub>
                  <m:r>
                    <w:rPr>
                      <w:rFonts w:ascii="Cambria Math" w:hAnsi="Cambria Math"/>
                      <w:sz w:val="22"/>
                      <w:szCs w:val="22"/>
                    </w:rPr>
                    <m:t>xy</m:t>
                  </m:r>
                </m:e>
                <m:e>
                  <m:sSup>
                    <m:sSupPr>
                      <m:ctrlPr>
                        <w:rPr>
                          <w:rFonts w:ascii="Cambria Math" w:hAnsi="Cambria Math"/>
                          <w:sz w:val="22"/>
                          <w:szCs w:val="22"/>
                        </w:rPr>
                      </m:ctrlPr>
                    </m:sSupPr>
                    <m:e>
                      <m:r>
                        <w:rPr>
                          <w:rFonts w:ascii="Cambria Math" w:hAnsi="Cambria Math"/>
                          <w:sz w:val="22"/>
                          <w:szCs w:val="22"/>
                        </w:rPr>
                        <m:t>y</m:t>
                      </m:r>
                    </m:e>
                    <m:sup>
                      <m:r>
                        <m:rPr>
                          <m:sty m:val="p"/>
                        </m:rPr>
                        <w:rPr>
                          <w:rFonts w:ascii="Cambria Math" w:hAnsi="Cambria Math"/>
                          <w:sz w:val="22"/>
                          <w:szCs w:val="22"/>
                        </w:rPr>
                        <m:t>'</m:t>
                      </m:r>
                    </m:sup>
                  </m:sSup>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1</m:t>
                      </m:r>
                    </m:sub>
                  </m:sSub>
                  <m:r>
                    <w:rPr>
                      <w:rFonts w:ascii="Cambria Math" w:hAnsi="Cambria Math"/>
                      <w:sz w:val="22"/>
                      <w:szCs w:val="22"/>
                    </w:rPr>
                    <m:t>x</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2</m:t>
                      </m:r>
                    </m:sub>
                  </m:sSub>
                  <m:r>
                    <w:rPr>
                      <w:rFonts w:ascii="Cambria Math" w:hAnsi="Cambria Math"/>
                      <w:sz w:val="22"/>
                      <w:szCs w:val="22"/>
                    </w:rPr>
                    <m:t>y</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3</m:t>
                      </m:r>
                    </m:sub>
                  </m:sSub>
                  <m:r>
                    <w:rPr>
                      <w:rFonts w:ascii="Cambria Math" w:hAnsi="Cambria Math"/>
                      <w:sz w:val="22"/>
                      <w:szCs w:val="22"/>
                    </w:rPr>
                    <m:t>xy</m:t>
                  </m:r>
                </m:e>
              </m:eqArr>
            </m:e>
          </m:d>
        </m:oMath>
      </m:oMathPara>
    </w:p>
    <w:p w14:paraId="09691FB9" w14:textId="638DAD42" w:rsidR="00786B28" w:rsidRPr="00342098" w:rsidRDefault="00786B28" w:rsidP="00342098">
      <w:pPr>
        <w:pStyle w:val="BodyText"/>
        <w:spacing w:line="240" w:lineRule="auto"/>
        <w:ind w:firstLine="0"/>
        <w:rPr>
          <w:sz w:val="22"/>
          <w:szCs w:val="22"/>
        </w:rPr>
      </w:pPr>
      <w:r w:rsidRPr="00342098">
        <w:rPr>
          <w:sz w:val="22"/>
          <w:szCs w:val="22"/>
        </w:rPr>
        <w:t xml:space="preserve">where </w:t>
      </w:r>
      <m:oMath>
        <m:r>
          <m:rPr>
            <m:sty m:val="p"/>
          </m:rPr>
          <w:rPr>
            <w:rFonts w:ascii="Cambria Math" w:eastAsia="cmr10" w:hAnsi="Cambria Math"/>
            <w:color w:val="131413"/>
            <w:sz w:val="22"/>
            <w:szCs w:val="22"/>
          </w:rPr>
          <m:t>(</m:t>
        </m:r>
        <m:r>
          <w:rPr>
            <w:rFonts w:ascii="Cambria Math" w:eastAsia="cmr10" w:hAnsi="Cambria Math"/>
            <w:color w:val="131413"/>
            <w:sz w:val="22"/>
            <w:szCs w:val="22"/>
          </w:rPr>
          <m:t>x</m:t>
        </m:r>
        <m:r>
          <m:rPr>
            <m:sty m:val="p"/>
          </m:rPr>
          <w:rPr>
            <w:rFonts w:ascii="Cambria Math" w:eastAsia="cmr10" w:hAnsi="Cambria Math"/>
            <w:color w:val="131413"/>
            <w:sz w:val="22"/>
            <w:szCs w:val="22"/>
          </w:rPr>
          <m:t>,</m:t>
        </m:r>
        <m:r>
          <w:rPr>
            <w:rFonts w:ascii="Cambria Math" w:eastAsia="cmr10" w:hAnsi="Cambria Math"/>
            <w:color w:val="131413"/>
            <w:sz w:val="22"/>
            <w:szCs w:val="22"/>
          </w:rPr>
          <m:t>y</m:t>
        </m:r>
        <m:r>
          <m:rPr>
            <m:sty m:val="p"/>
          </m:rPr>
          <w:rPr>
            <w:rFonts w:ascii="Cambria Math" w:eastAsia="cmr10" w:hAnsi="Cambria Math"/>
            <w:color w:val="131413"/>
            <w:sz w:val="22"/>
            <w:szCs w:val="22"/>
          </w:rPr>
          <m:t>)</m:t>
        </m:r>
      </m:oMath>
      <w:r w:rsidRPr="00342098">
        <w:rPr>
          <w:rFonts w:eastAsia="cmr10"/>
          <w:color w:val="131413"/>
          <w:sz w:val="22"/>
          <w:szCs w:val="22"/>
        </w:rPr>
        <w:t xml:space="preserve"> и </w:t>
      </w:r>
      <m:oMath>
        <m:r>
          <m:rPr>
            <m:sty m:val="p"/>
          </m:rPr>
          <w:rPr>
            <w:rFonts w:ascii="Cambria Math" w:eastAsia="cmr10" w:hAnsi="Cambria Math"/>
            <w:color w:val="131413"/>
            <w:sz w:val="22"/>
            <w:szCs w:val="22"/>
          </w:rPr>
          <m:t>(</m:t>
        </m:r>
        <m:r>
          <w:rPr>
            <w:rFonts w:ascii="Cambria Math" w:eastAsia="cmr10" w:hAnsi="Cambria Math"/>
            <w:color w:val="131413"/>
            <w:sz w:val="22"/>
            <w:szCs w:val="22"/>
          </w:rPr>
          <m:t>x</m:t>
        </m:r>
        <m:r>
          <m:rPr>
            <m:sty m:val="p"/>
          </m:rPr>
          <w:rPr>
            <w:rFonts w:ascii="Cambria Math" w:eastAsia="cmr10" w:hAnsi="Cambria Math"/>
            <w:color w:val="131413"/>
            <w:sz w:val="22"/>
            <w:szCs w:val="22"/>
          </w:rPr>
          <m:t>',</m:t>
        </m:r>
        <m:r>
          <w:rPr>
            <w:rFonts w:ascii="Cambria Math" w:eastAsia="cmr10" w:hAnsi="Cambria Math"/>
            <w:color w:val="131413"/>
            <w:sz w:val="22"/>
            <w:szCs w:val="22"/>
          </w:rPr>
          <m:t>y</m:t>
        </m:r>
        <m:r>
          <m:rPr>
            <m:sty m:val="p"/>
          </m:rPr>
          <w:rPr>
            <w:rFonts w:ascii="Cambria Math" w:eastAsia="cmr10" w:hAnsi="Cambria Math"/>
            <w:color w:val="131413"/>
            <w:sz w:val="22"/>
            <w:szCs w:val="22"/>
          </w:rPr>
          <m:t>')</m:t>
        </m:r>
      </m:oMath>
      <w:r w:rsidRPr="00342098">
        <w:rPr>
          <w:rFonts w:eastAsia="cmr10"/>
          <w:color w:val="131413"/>
          <w:sz w:val="22"/>
          <w:szCs w:val="22"/>
        </w:rPr>
        <w:t xml:space="preserve"> –</w:t>
      </w:r>
      <w:r w:rsidRPr="00342098">
        <w:rPr>
          <w:sz w:val="22"/>
          <w:szCs w:val="22"/>
        </w:rPr>
        <w:t xml:space="preserve"> source and converted coordinates, </w:t>
      </w:r>
      <m:oMath>
        <m:sSub>
          <m:sSubPr>
            <m:ctrlPr>
              <w:rPr>
                <w:rFonts w:ascii="Cambria Math" w:eastAsia="cmr10" w:hAnsi="Cambria Math"/>
                <w:color w:val="131413"/>
                <w:sz w:val="22"/>
                <w:szCs w:val="22"/>
              </w:rPr>
            </m:ctrlPr>
          </m:sSubPr>
          <m:e>
            <m:r>
              <w:rPr>
                <w:rFonts w:ascii="Cambria Math" w:eastAsia="cmr10" w:hAnsi="Cambria Math"/>
                <w:color w:val="131413"/>
                <w:sz w:val="22"/>
                <w:szCs w:val="22"/>
              </w:rPr>
              <m:t>a</m:t>
            </m:r>
          </m:e>
          <m:sub>
            <m:r>
              <w:rPr>
                <w:rFonts w:ascii="Cambria Math" w:eastAsia="cmr10" w:hAnsi="Cambria Math"/>
                <w:color w:val="131413"/>
                <w:sz w:val="22"/>
                <w:szCs w:val="22"/>
              </w:rPr>
              <m:t>i</m:t>
            </m:r>
          </m:sub>
        </m:sSub>
        <m:r>
          <m:rPr>
            <m:sty m:val="p"/>
          </m:rPr>
          <w:rPr>
            <w:rFonts w:ascii="Cambria Math" w:eastAsia="cmr10" w:hAnsi="Cambria Math"/>
            <w:color w:val="131413"/>
            <w:sz w:val="22"/>
            <w:szCs w:val="22"/>
          </w:rPr>
          <m:t>,</m:t>
        </m:r>
        <m:sSub>
          <m:sSubPr>
            <m:ctrlPr>
              <w:rPr>
                <w:rFonts w:ascii="Cambria Math" w:eastAsia="cmr10" w:hAnsi="Cambria Math"/>
                <w:color w:val="131413"/>
                <w:sz w:val="22"/>
                <w:szCs w:val="22"/>
              </w:rPr>
            </m:ctrlPr>
          </m:sSubPr>
          <m:e>
            <m:r>
              <w:rPr>
                <w:rFonts w:ascii="Cambria Math" w:eastAsia="cmr10" w:hAnsi="Cambria Math"/>
                <w:color w:val="131413"/>
                <w:sz w:val="22"/>
                <w:szCs w:val="22"/>
              </w:rPr>
              <m:t>b</m:t>
            </m:r>
          </m:e>
          <m:sub>
            <m:r>
              <w:rPr>
                <w:rFonts w:ascii="Cambria Math" w:eastAsia="cmr10" w:hAnsi="Cambria Math"/>
                <w:color w:val="131413"/>
                <w:sz w:val="22"/>
                <w:szCs w:val="22"/>
              </w:rPr>
              <m:t>i</m:t>
            </m:r>
          </m:sub>
        </m:sSub>
        <m:r>
          <m:rPr>
            <m:sty m:val="p"/>
          </m:rPr>
          <w:rPr>
            <w:rFonts w:ascii="Cambria Math" w:eastAsia="cmr10" w:hAnsi="Cambria Math"/>
            <w:color w:val="131413"/>
            <w:sz w:val="22"/>
            <w:szCs w:val="22"/>
          </w:rPr>
          <m:t xml:space="preserve">, </m:t>
        </m:r>
        <m:r>
          <w:rPr>
            <w:rFonts w:ascii="Cambria Math" w:eastAsia="cmr10" w:hAnsi="Cambria Math"/>
            <w:color w:val="131413"/>
            <w:sz w:val="22"/>
            <w:szCs w:val="22"/>
          </w:rPr>
          <m:t>i</m:t>
        </m:r>
        <m:r>
          <m:rPr>
            <m:sty m:val="p"/>
          </m:rPr>
          <w:rPr>
            <w:rFonts w:ascii="Cambria Math" w:eastAsia="cmr10" w:hAnsi="Cambria Math"/>
            <w:color w:val="131413"/>
            <w:sz w:val="22"/>
            <w:szCs w:val="22"/>
          </w:rPr>
          <m:t>=0..3</m:t>
        </m:r>
      </m:oMath>
      <w:r w:rsidR="009E396D" w:rsidRPr="00342098">
        <w:rPr>
          <w:color w:val="131413"/>
          <w:sz w:val="22"/>
          <w:szCs w:val="22"/>
        </w:rPr>
        <w:t>,</w:t>
      </w:r>
      <w:r w:rsidRPr="00342098">
        <w:rPr>
          <w:sz w:val="22"/>
          <w:szCs w:val="22"/>
        </w:rPr>
        <w:t xml:space="preserve"> – coefficients of transformation.</w:t>
      </w:r>
    </w:p>
    <w:p w14:paraId="0D908331" w14:textId="47692175" w:rsidR="00D929A4" w:rsidRPr="00342098" w:rsidRDefault="00D929A4" w:rsidP="00342098">
      <w:pPr>
        <w:pStyle w:val="BodyText"/>
        <w:spacing w:line="240" w:lineRule="auto"/>
        <w:rPr>
          <w:sz w:val="22"/>
          <w:szCs w:val="22"/>
        </w:rPr>
      </w:pPr>
      <w:r w:rsidRPr="00342098">
        <w:rPr>
          <w:sz w:val="22"/>
          <w:szCs w:val="22"/>
        </w:rPr>
        <w:t>To achieve accurate parameter determination, it is sufficient to have the initial and transformed coordinates for four points. This involves solving two systems of linear algebraic equations:</w:t>
      </w:r>
    </w:p>
    <w:p w14:paraId="2FB37FC8" w14:textId="77777777" w:rsidR="00D929A4" w:rsidRPr="00342098" w:rsidRDefault="00F77B93" w:rsidP="00342098">
      <w:pPr>
        <w:pStyle w:val="equation"/>
        <w:spacing w:line="240" w:lineRule="auto"/>
        <w:rPr>
          <w:rFonts w:eastAsia="cmr10"/>
          <w:sz w:val="22"/>
          <w:szCs w:val="22"/>
        </w:rPr>
      </w:pPr>
      <m:oMathPara>
        <m:oMath>
          <m:d>
            <m:dPr>
              <m:begChr m:val="{"/>
              <m:endChr m:val=""/>
              <m:ctrlPr>
                <w:rPr>
                  <w:rFonts w:ascii="Cambria Math" w:hAnsi="Cambria Math"/>
                  <w:sz w:val="22"/>
                  <w:szCs w:val="22"/>
                </w:rPr>
              </m:ctrlPr>
            </m:dPr>
            <m:e>
              <m:eqArr>
                <m:eqArrPr>
                  <m:ctrlPr>
                    <w:rPr>
                      <w:rFonts w:ascii="Cambria Math" w:hAnsi="Cambria Math"/>
                      <w:sz w:val="22"/>
                      <w:szCs w:val="22"/>
                    </w:rPr>
                  </m:ctrlPr>
                </m:eqArrPr>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A</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3</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x</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y</m:t>
                      </m:r>
                    </m:sub>
                  </m:sSub>
                </m:e>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B</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3</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x</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y</m:t>
                      </m:r>
                    </m:sub>
                  </m:sSub>
                  <m:ctrlPr>
                    <w:rPr>
                      <w:rFonts w:ascii="Cambria Math" w:eastAsia="Cambria Math" w:hAnsi="Cambria Math" w:cs="Cambria Math"/>
                      <w:sz w:val="22"/>
                      <w:szCs w:val="22"/>
                    </w:rPr>
                  </m:ctrlPr>
                </m:e>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C</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3</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x</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y</m:t>
                      </m:r>
                    </m:sub>
                  </m:sSub>
                  <m:ctrlPr>
                    <w:rPr>
                      <w:rFonts w:ascii="Cambria Math" w:eastAsia="Cambria Math" w:hAnsi="Cambria Math" w:cs="Cambria Math"/>
                      <w:sz w:val="22"/>
                      <w:szCs w:val="22"/>
                    </w:rPr>
                  </m:ctrlPr>
                </m:e>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D</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3</m:t>
                      </m:r>
                    </m:sub>
                  </m:sSub>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x</m:t>
                      </m:r>
                    </m:sub>
                  </m:sSub>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y</m:t>
                      </m:r>
                    </m:sub>
                  </m:sSub>
                </m:e>
              </m:eqArr>
            </m:e>
          </m:d>
          <m:r>
            <m:rPr>
              <m:sty m:val="p"/>
            </m:rPr>
            <w:rPr>
              <w:rFonts w:ascii="Cambria Math" w:hAnsi="Cambria Math"/>
              <w:sz w:val="22"/>
              <w:szCs w:val="22"/>
            </w:rPr>
            <m:t xml:space="preserve"> </m:t>
          </m:r>
        </m:oMath>
      </m:oMathPara>
    </w:p>
    <w:p w14:paraId="0F6930DB" w14:textId="2BDD1F8D" w:rsidR="00D929A4" w:rsidRPr="00342098" w:rsidRDefault="00D929A4" w:rsidP="00342098">
      <w:pPr>
        <w:pStyle w:val="equation"/>
        <w:spacing w:line="240" w:lineRule="auto"/>
        <w:rPr>
          <w:rFonts w:eastAsia="cmr10"/>
          <w:sz w:val="22"/>
          <w:szCs w:val="22"/>
        </w:rPr>
      </w:pPr>
    </w:p>
    <w:p w14:paraId="4383BC91" w14:textId="3E6F84CD" w:rsidR="00D929A4" w:rsidRPr="00342098" w:rsidRDefault="00D929A4" w:rsidP="00342098">
      <w:pPr>
        <w:pStyle w:val="BodyText"/>
        <w:spacing w:line="240" w:lineRule="auto"/>
        <w:rPr>
          <w:sz w:val="22"/>
          <w:szCs w:val="22"/>
        </w:rPr>
      </w:pPr>
      <w:r w:rsidRPr="00342098">
        <w:rPr>
          <w:sz w:val="22"/>
          <w:szCs w:val="22"/>
        </w:rPr>
        <w:t>When three squares are used as reference points for their identification, an affine transformation is applied, which can be described as follows:</w:t>
      </w:r>
    </w:p>
    <w:p w14:paraId="3C776E49" w14:textId="306635BC" w:rsidR="00D929A4" w:rsidRPr="00342098" w:rsidRDefault="00F77B93" w:rsidP="00342098">
      <w:pPr>
        <w:pStyle w:val="equation"/>
        <w:spacing w:line="240" w:lineRule="auto"/>
        <w:rPr>
          <w:rFonts w:hint="eastAsia"/>
          <w:sz w:val="22"/>
          <w:szCs w:val="22"/>
        </w:rPr>
      </w:pPr>
      <m:oMathPara>
        <m:oMathParaPr>
          <m:jc m:val="center"/>
        </m:oMathParaPr>
        <m:oMath>
          <m:d>
            <m:dPr>
              <m:begChr m:val="{"/>
              <m:endChr m:val=""/>
              <m:ctrlPr>
                <w:rPr>
                  <w:rFonts w:ascii="Cambria Math" w:hAnsi="Cambria Math"/>
                  <w:sz w:val="22"/>
                  <w:szCs w:val="22"/>
                </w:rPr>
              </m:ctrlPr>
            </m:dPr>
            <m:e>
              <m:eqArr>
                <m:eqArrPr>
                  <m:ctrlPr>
                    <w:rPr>
                      <w:rFonts w:ascii="Cambria Math" w:hAnsi="Cambria Math"/>
                      <w:sz w:val="22"/>
                      <w:szCs w:val="22"/>
                    </w:rPr>
                  </m:ctrlPr>
                </m:eqArrPr>
                <m:e>
                  <m:sSup>
                    <m:sSupPr>
                      <m:ctrlPr>
                        <w:rPr>
                          <w:rFonts w:ascii="Cambria Math" w:hAnsi="Cambria Math"/>
                          <w:sz w:val="22"/>
                          <w:szCs w:val="22"/>
                        </w:rPr>
                      </m:ctrlPr>
                    </m:sSupPr>
                    <m:e>
                      <m:r>
                        <m:rPr>
                          <m:sty m:val="p"/>
                        </m:rPr>
                        <w:rPr>
                          <w:rFonts w:ascii="Cambria Math" w:hAnsi="Cambria Math"/>
                          <w:sz w:val="22"/>
                          <w:szCs w:val="22"/>
                        </w:rPr>
                        <m:t xml:space="preserve"> </m:t>
                      </m:r>
                      <m:r>
                        <w:rPr>
                          <w:rFonts w:ascii="Cambria Math" w:hAnsi="Cambria Math"/>
                          <w:sz w:val="22"/>
                          <w:szCs w:val="22"/>
                        </w:rPr>
                        <m:t>x</m:t>
                      </m:r>
                    </m:e>
                    <m:sup>
                      <m:r>
                        <m:rPr>
                          <m:sty m:val="p"/>
                        </m:rPr>
                        <w:rPr>
                          <w:rFonts w:ascii="Cambria Math" w:hAnsi="Cambria Math"/>
                          <w:sz w:val="22"/>
                          <w:szCs w:val="22"/>
                        </w:rPr>
                        <m:t>'</m:t>
                      </m:r>
                    </m:sup>
                  </m:sSup>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r>
                    <w:rPr>
                      <w:rFonts w:ascii="Cambria Math" w:hAnsi="Cambria Math"/>
                      <w:sz w:val="22"/>
                      <w:szCs w:val="22"/>
                    </w:rPr>
                    <m:t>x</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r>
                    <w:rPr>
                      <w:rFonts w:ascii="Cambria Math" w:hAnsi="Cambria Math"/>
                      <w:sz w:val="22"/>
                      <w:szCs w:val="22"/>
                    </w:rPr>
                    <m:t>y</m:t>
                  </m:r>
                  <m:r>
                    <m:rPr>
                      <m:sty m:val="p"/>
                    </m:rPr>
                    <w:rPr>
                      <w:rFonts w:ascii="Cambria Math" w:hAnsi="Cambria Math"/>
                      <w:sz w:val="22"/>
                      <w:szCs w:val="22"/>
                    </w:rPr>
                    <m:t>,</m:t>
                  </m:r>
                </m:e>
                <m:e>
                  <m:sSup>
                    <m:sSupPr>
                      <m:ctrlPr>
                        <w:rPr>
                          <w:rFonts w:ascii="Cambria Math" w:hAnsi="Cambria Math"/>
                          <w:sz w:val="22"/>
                          <w:szCs w:val="22"/>
                        </w:rPr>
                      </m:ctrlPr>
                    </m:sSupPr>
                    <m:e>
                      <m:r>
                        <w:rPr>
                          <w:rFonts w:ascii="Cambria Math" w:hAnsi="Cambria Math"/>
                          <w:sz w:val="22"/>
                          <w:szCs w:val="22"/>
                        </w:rPr>
                        <m:t>y</m:t>
                      </m:r>
                    </m:e>
                    <m:sup>
                      <m:r>
                        <m:rPr>
                          <m:sty m:val="p"/>
                        </m:rPr>
                        <w:rPr>
                          <w:rFonts w:ascii="Cambria Math" w:hAnsi="Cambria Math"/>
                          <w:sz w:val="22"/>
                          <w:szCs w:val="22"/>
                        </w:rPr>
                        <m:t>'</m:t>
                      </m:r>
                    </m:sup>
                  </m:sSup>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1</m:t>
                      </m:r>
                    </m:sub>
                  </m:sSub>
                  <m:r>
                    <w:rPr>
                      <w:rFonts w:ascii="Cambria Math" w:hAnsi="Cambria Math"/>
                      <w:sz w:val="22"/>
                      <w:szCs w:val="22"/>
                    </w:rPr>
                    <m:t>x</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2</m:t>
                      </m:r>
                    </m:sub>
                  </m:sSub>
                  <m:r>
                    <w:rPr>
                      <w:rFonts w:ascii="Cambria Math" w:hAnsi="Cambria Math"/>
                      <w:sz w:val="22"/>
                      <w:szCs w:val="22"/>
                    </w:rPr>
                    <m:t>y</m:t>
                  </m:r>
                  <m:r>
                    <m:rPr>
                      <m:sty m:val="p"/>
                    </m:rPr>
                    <w:rPr>
                      <w:rFonts w:ascii="Cambria Math" w:hAnsi="Cambria Math"/>
                      <w:sz w:val="22"/>
                      <w:szCs w:val="22"/>
                    </w:rPr>
                    <m:t>,</m:t>
                  </m:r>
                </m:e>
              </m:eqArr>
            </m:e>
          </m:d>
        </m:oMath>
      </m:oMathPara>
    </w:p>
    <w:p w14:paraId="58C4E788" w14:textId="77777777" w:rsidR="00D929A4" w:rsidRPr="00342098" w:rsidRDefault="00D929A4" w:rsidP="00342098">
      <w:pPr>
        <w:pStyle w:val="BodyText"/>
        <w:spacing w:line="240" w:lineRule="auto"/>
        <w:ind w:firstLine="0"/>
        <w:rPr>
          <w:sz w:val="22"/>
          <w:szCs w:val="22"/>
        </w:rPr>
      </w:pPr>
      <w:r w:rsidRPr="00342098">
        <w:rPr>
          <w:noProof/>
          <w:sz w:val="22"/>
          <w:szCs w:val="22"/>
        </w:rPr>
        <w:t>where</w:t>
      </w:r>
      <w:r w:rsidRPr="00342098">
        <w:rPr>
          <w:sz w:val="22"/>
          <w:szCs w:val="22"/>
        </w:rPr>
        <w:t xml:space="preserve"> </w:t>
      </w:r>
      <m:oMath>
        <m:r>
          <w:rPr>
            <w:rFonts w:ascii="Cambria Math" w:hAnsi="Cambria Math"/>
            <w:sz w:val="22"/>
            <w:szCs w:val="22"/>
          </w:rPr>
          <m:t>(x,y)</m:t>
        </m:r>
      </m:oMath>
      <w:r w:rsidRPr="00342098">
        <w:rPr>
          <w:sz w:val="22"/>
          <w:szCs w:val="22"/>
        </w:rPr>
        <w:t xml:space="preserve"> и </w:t>
      </w:r>
      <m:oMath>
        <m:r>
          <w:rPr>
            <w:rFonts w:ascii="Cambria Math" w:hAnsi="Cambria Math"/>
            <w:sz w:val="22"/>
            <w:szCs w:val="22"/>
          </w:rPr>
          <m:t>(x',y')</m:t>
        </m:r>
      </m:oMath>
      <w:r w:rsidRPr="00342098">
        <w:rPr>
          <w:sz w:val="22"/>
          <w:szCs w:val="22"/>
        </w:rPr>
        <w:t xml:space="preserve"> – source and converted coordinates,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i</m:t>
            </m:r>
          </m:sub>
        </m:sSub>
        <m:r>
          <w:rPr>
            <w:rFonts w:ascii="Cambria Math" w:hAnsi="Cambria Math"/>
            <w:sz w:val="22"/>
            <w:szCs w:val="22"/>
          </w:rPr>
          <m:t>, i=0..2</m:t>
        </m:r>
      </m:oMath>
      <w:r w:rsidRPr="00342098">
        <w:rPr>
          <w:sz w:val="22"/>
          <w:szCs w:val="22"/>
        </w:rPr>
        <w:t>, – coefficients of transformation.</w:t>
      </w:r>
    </w:p>
    <w:p w14:paraId="633D31A2" w14:textId="30A296FF" w:rsidR="009A353A" w:rsidRPr="00342098" w:rsidRDefault="009A353A" w:rsidP="00342098">
      <w:pPr>
        <w:pStyle w:val="BodyText"/>
        <w:spacing w:line="240" w:lineRule="auto"/>
        <w:rPr>
          <w:sz w:val="22"/>
          <w:szCs w:val="22"/>
        </w:rPr>
      </w:pPr>
      <w:r w:rsidRPr="00342098">
        <w:rPr>
          <w:sz w:val="22"/>
          <w:szCs w:val="22"/>
        </w:rPr>
        <w:t>To accurately calculate the parameters, it is sufficient to have the initial and transformed coordinates for three points. By solving two systems of linear algebraic equations, the coefficients can be determined:</w:t>
      </w:r>
    </w:p>
    <w:p w14:paraId="57DA2BCB" w14:textId="77777777" w:rsidR="009A353A" w:rsidRPr="00342098" w:rsidRDefault="00F77B93" w:rsidP="00342098">
      <w:pPr>
        <w:pStyle w:val="equation"/>
        <w:spacing w:line="240" w:lineRule="auto"/>
        <w:rPr>
          <w:rFonts w:eastAsia="Times New Roman"/>
          <w:sz w:val="22"/>
          <w:szCs w:val="22"/>
        </w:rPr>
      </w:pPr>
      <m:oMathPara>
        <m:oMathParaPr>
          <m:jc m:val="center"/>
        </m:oMathParaPr>
        <m:oMath>
          <m:d>
            <m:dPr>
              <m:begChr m:val="{"/>
              <m:endChr m:val=""/>
              <m:ctrlPr>
                <w:rPr>
                  <w:rFonts w:ascii="Cambria Math" w:hAnsi="Cambria Math"/>
                  <w:sz w:val="22"/>
                  <w:szCs w:val="22"/>
                </w:rPr>
              </m:ctrlPr>
            </m:dPr>
            <m:e>
              <m:eqArr>
                <m:eqArrPr>
                  <m:ctrlPr>
                    <w:rPr>
                      <w:rFonts w:ascii="Cambria Math" w:hAnsi="Cambria Math"/>
                      <w:sz w:val="22"/>
                      <w:szCs w:val="22"/>
                    </w:rPr>
                  </m:ctrlPr>
                </m:eqArrPr>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A</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y</m:t>
                      </m:r>
                    </m:sub>
                  </m:sSub>
                </m:e>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B</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y</m:t>
                      </m:r>
                    </m:sub>
                  </m:sSub>
                  <m:ctrlPr>
                    <w:rPr>
                      <w:rFonts w:ascii="Cambria Math" w:eastAsia="Cambria Math" w:hAnsi="Cambria Math" w:cs="Cambria Math"/>
                      <w:sz w:val="22"/>
                      <w:szCs w:val="22"/>
                    </w:rPr>
                  </m:ctrlPr>
                </m:e>
                <m:e>
                  <m:sSub>
                    <m:sSubPr>
                      <m:ctrlPr>
                        <w:rPr>
                          <w:rFonts w:ascii="Cambria Math" w:hAnsi="Cambria Math"/>
                          <w:sz w:val="22"/>
                          <w:szCs w:val="22"/>
                        </w:rPr>
                      </m:ctrlPr>
                    </m:sSubPr>
                    <m:e>
                      <m:sSup>
                        <m:sSupPr>
                          <m:ctrlPr>
                            <w:rPr>
                              <w:rFonts w:ascii="Cambria Math" w:hAnsi="Cambria Math"/>
                              <w:sz w:val="22"/>
                              <w:szCs w:val="22"/>
                            </w:rPr>
                          </m:ctrlPr>
                        </m:sSupPr>
                        <m:e>
                          <m:r>
                            <w:rPr>
                              <w:rFonts w:ascii="Cambria Math" w:hAnsi="Cambria Math"/>
                              <w:sz w:val="22"/>
                              <w:szCs w:val="22"/>
                            </w:rPr>
                            <m:t>C</m:t>
                          </m:r>
                        </m:e>
                        <m:sup>
                          <m:r>
                            <m:rPr>
                              <m:sty m:val="p"/>
                            </m:rPr>
                            <w:rPr>
                              <w:rFonts w:ascii="Cambria Math" w:hAnsi="Cambria Math"/>
                              <w:sz w:val="22"/>
                              <w:szCs w:val="22"/>
                            </w:rPr>
                            <m:t>'</m:t>
                          </m:r>
                        </m:sup>
                      </m:sSup>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y</m:t>
                      </m:r>
                    </m:sub>
                  </m:sSub>
                </m:e>
              </m:eqArr>
            </m:e>
          </m:d>
        </m:oMath>
      </m:oMathPara>
    </w:p>
    <w:p w14:paraId="6D5E5B1C" w14:textId="09E1809D" w:rsidR="009A353A" w:rsidRPr="00342098" w:rsidRDefault="00F77B93" w:rsidP="00342098">
      <w:pPr>
        <w:pStyle w:val="equation"/>
        <w:spacing w:line="240" w:lineRule="auto"/>
        <w:rPr>
          <w:rFonts w:hint="eastAsia"/>
          <w:sz w:val="22"/>
          <w:szCs w:val="22"/>
        </w:rPr>
      </w:pPr>
      <m:oMathPara>
        <m:oMathParaPr>
          <m:jc m:val="center"/>
        </m:oMathParaPr>
        <m:oMath>
          <m:d>
            <m:dPr>
              <m:begChr m:val="{"/>
              <m:endChr m:val=""/>
              <m:ctrlPr>
                <w:rPr>
                  <w:rFonts w:ascii="Cambria Math" w:hAnsi="Cambria Math"/>
                  <w:sz w:val="22"/>
                  <w:szCs w:val="22"/>
                </w:rPr>
              </m:ctrlPr>
            </m:dPr>
            <m:e>
              <m:eqArr>
                <m:eqArrPr>
                  <m:ctrlPr>
                    <w:rPr>
                      <w:rFonts w:ascii="Cambria Math" w:hAnsi="Cambria Math"/>
                      <w:sz w:val="22"/>
                      <w:szCs w:val="22"/>
                    </w:rPr>
                  </m:ctrlPr>
                </m:eqArrPr>
                <m:e>
                  <m:sSub>
                    <m:sSubPr>
                      <m:ctrlPr>
                        <w:rPr>
                          <w:rFonts w:ascii="Cambria Math" w:hAnsi="Cambria Math"/>
                          <w:sz w:val="22"/>
                          <w:szCs w:val="22"/>
                        </w:rPr>
                      </m:ctrlPr>
                    </m:sSubPr>
                    <m:e>
                      <m:r>
                        <w:rPr>
                          <w:rFonts w:ascii="Cambria Math" w:hAnsi="Cambria Math"/>
                          <w:sz w:val="22"/>
                          <w:szCs w:val="22"/>
                        </w:rPr>
                        <m:t>A</m:t>
                      </m:r>
                      <m:r>
                        <m:rPr>
                          <m:sty m:val="p"/>
                        </m:rPr>
                        <w:rPr>
                          <w:rFonts w:ascii="Cambria Math" w:hAnsi="Cambria Math"/>
                          <w:sz w:val="22"/>
                          <w:szCs w:val="22"/>
                        </w:rPr>
                        <m:t>'</m:t>
                      </m:r>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A</m:t>
                      </m:r>
                    </m:e>
                    <m:sub>
                      <m:r>
                        <w:rPr>
                          <w:rFonts w:ascii="Cambria Math" w:hAnsi="Cambria Math"/>
                          <w:sz w:val="22"/>
                          <w:szCs w:val="22"/>
                        </w:rPr>
                        <m:t>y</m:t>
                      </m:r>
                    </m:sub>
                  </m:sSub>
                </m:e>
                <m:e>
                  <m:sSub>
                    <m:sSubPr>
                      <m:ctrlPr>
                        <w:rPr>
                          <w:rFonts w:ascii="Cambria Math" w:hAnsi="Cambria Math"/>
                          <w:sz w:val="22"/>
                          <w:szCs w:val="22"/>
                        </w:rPr>
                      </m:ctrlPr>
                    </m:sSubPr>
                    <m:e>
                      <m:r>
                        <w:rPr>
                          <w:rFonts w:ascii="Cambria Math" w:hAnsi="Cambria Math"/>
                          <w:sz w:val="22"/>
                          <w:szCs w:val="22"/>
                        </w:rPr>
                        <m:t>B</m:t>
                      </m:r>
                      <m:r>
                        <m:rPr>
                          <m:sty m:val="p"/>
                        </m:rPr>
                        <w:rPr>
                          <w:rFonts w:ascii="Cambria Math" w:hAnsi="Cambria Math"/>
                          <w:sz w:val="22"/>
                          <w:szCs w:val="22"/>
                        </w:rPr>
                        <m:t>'</m:t>
                      </m:r>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B</m:t>
                      </m:r>
                    </m:e>
                    <m:sub>
                      <m:r>
                        <w:rPr>
                          <w:rFonts w:ascii="Cambria Math" w:hAnsi="Cambria Math"/>
                          <w:sz w:val="22"/>
                          <w:szCs w:val="22"/>
                        </w:rPr>
                        <m:t>y</m:t>
                      </m:r>
                    </m:sub>
                  </m:sSub>
                  <m:ctrlPr>
                    <w:rPr>
                      <w:rFonts w:ascii="Cambria Math" w:eastAsia="Cambria Math" w:hAnsi="Cambria Math" w:cs="Cambria Math"/>
                      <w:sz w:val="22"/>
                      <w:szCs w:val="22"/>
                    </w:rPr>
                  </m:ctrlPr>
                </m:e>
                <m:e>
                  <m:sSub>
                    <m:sSubPr>
                      <m:ctrlPr>
                        <w:rPr>
                          <w:rFonts w:ascii="Cambria Math" w:hAnsi="Cambria Math"/>
                          <w:sz w:val="22"/>
                          <w:szCs w:val="22"/>
                        </w:rPr>
                      </m:ctrlPr>
                    </m:sSubPr>
                    <m:e>
                      <m:r>
                        <w:rPr>
                          <w:rFonts w:ascii="Cambria Math" w:hAnsi="Cambria Math"/>
                          <w:sz w:val="22"/>
                          <w:szCs w:val="22"/>
                        </w:rPr>
                        <m:t>C</m:t>
                      </m:r>
                      <m:r>
                        <m:rPr>
                          <m:sty m:val="p"/>
                        </m:rPr>
                        <w:rPr>
                          <w:rFonts w:ascii="Cambria Math" w:hAnsi="Cambria Math"/>
                          <w:sz w:val="22"/>
                          <w:szCs w:val="22"/>
                        </w:rPr>
                        <m:t>'</m:t>
                      </m:r>
                    </m:e>
                    <m:sub>
                      <m:r>
                        <w:rPr>
                          <w:rFonts w:ascii="Cambria Math" w:hAnsi="Cambria Math"/>
                          <w:sz w:val="22"/>
                          <w:szCs w:val="22"/>
                        </w:rPr>
                        <m:t>x</m:t>
                      </m:r>
                    </m:sub>
                  </m:sSub>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0</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1</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x</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b</m:t>
                      </m:r>
                    </m:e>
                    <m:sub>
                      <m:r>
                        <m:rPr>
                          <m:sty m:val="p"/>
                        </m:rPr>
                        <w:rPr>
                          <w:rFonts w:ascii="Cambria Math" w:hAnsi="Cambria Math"/>
                          <w:sz w:val="22"/>
                          <w:szCs w:val="22"/>
                        </w:rPr>
                        <m:t>2</m:t>
                      </m:r>
                    </m:sub>
                  </m:sSub>
                  <m:sSub>
                    <m:sSubPr>
                      <m:ctrlPr>
                        <w:rPr>
                          <w:rFonts w:ascii="Cambria Math" w:hAnsi="Cambria Math"/>
                          <w:sz w:val="22"/>
                          <w:szCs w:val="22"/>
                        </w:rPr>
                      </m:ctrlPr>
                    </m:sSubPr>
                    <m:e>
                      <m:r>
                        <w:rPr>
                          <w:rFonts w:ascii="Cambria Math" w:hAnsi="Cambria Math"/>
                          <w:sz w:val="22"/>
                          <w:szCs w:val="22"/>
                        </w:rPr>
                        <m:t>C</m:t>
                      </m:r>
                    </m:e>
                    <m:sub>
                      <m:r>
                        <w:rPr>
                          <w:rFonts w:ascii="Cambria Math" w:hAnsi="Cambria Math"/>
                          <w:sz w:val="22"/>
                          <w:szCs w:val="22"/>
                        </w:rPr>
                        <m:t>y</m:t>
                      </m:r>
                    </m:sub>
                  </m:sSub>
                </m:e>
              </m:eqArr>
            </m:e>
          </m:d>
        </m:oMath>
      </m:oMathPara>
    </w:p>
    <w:p w14:paraId="7DD112A3" w14:textId="10600F8E" w:rsidR="00D929A4" w:rsidRPr="00342098" w:rsidRDefault="009A353A" w:rsidP="00342098">
      <w:pPr>
        <w:pStyle w:val="Heading2"/>
        <w:rPr>
          <w:sz w:val="22"/>
          <w:szCs w:val="22"/>
        </w:rPr>
      </w:pPr>
      <w:r w:rsidRPr="00342098">
        <w:rPr>
          <w:sz w:val="22"/>
          <w:szCs w:val="22"/>
        </w:rPr>
        <w:t>Recognition</w:t>
      </w:r>
    </w:p>
    <w:p w14:paraId="4BF749C9" w14:textId="443D2388" w:rsidR="009A353A" w:rsidRPr="00342098" w:rsidRDefault="009A353A" w:rsidP="00342098">
      <w:pPr>
        <w:pStyle w:val="BodyText"/>
        <w:spacing w:line="240" w:lineRule="auto"/>
        <w:rPr>
          <w:sz w:val="22"/>
          <w:szCs w:val="22"/>
        </w:rPr>
      </w:pPr>
      <w:r w:rsidRPr="00342098">
        <w:rPr>
          <w:sz w:val="22"/>
          <w:szCs w:val="22"/>
        </w:rPr>
        <w:t xml:space="preserve">Using the template established in the previous step, the system proceeds to recognize each field within the form. The system supports recognition of various types of fields (fig. </w:t>
      </w:r>
      <w:r w:rsidR="00062FF9" w:rsidRPr="00342098">
        <w:rPr>
          <w:sz w:val="22"/>
          <w:szCs w:val="22"/>
        </w:rPr>
        <w:t>2</w:t>
      </w:r>
      <w:r w:rsidRPr="00342098">
        <w:rPr>
          <w:sz w:val="22"/>
          <w:szCs w:val="22"/>
        </w:rPr>
        <w:t>):</w:t>
      </w:r>
    </w:p>
    <w:p w14:paraId="1E9A6133" w14:textId="77777777" w:rsidR="009A353A" w:rsidRPr="00342098" w:rsidRDefault="009A353A" w:rsidP="00342098">
      <w:pPr>
        <w:pStyle w:val="bulletlist"/>
        <w:spacing w:line="240" w:lineRule="auto"/>
        <w:rPr>
          <w:sz w:val="22"/>
          <w:szCs w:val="22"/>
        </w:rPr>
      </w:pPr>
      <w:r w:rsidRPr="00342098">
        <w:rPr>
          <w:sz w:val="22"/>
          <w:szCs w:val="22"/>
        </w:rPr>
        <w:t xml:space="preserve">checkboxes – </w:t>
      </w:r>
      <w:r w:rsidRPr="00342098">
        <w:rPr>
          <w:sz w:val="22"/>
          <w:szCs w:val="22"/>
        </w:rPr>
        <w:sym w:font="Wingdings" w:char="F0A8"/>
      </w:r>
      <w:r w:rsidRPr="00342098">
        <w:rPr>
          <w:sz w:val="22"/>
          <w:szCs w:val="22"/>
        </w:rPr>
        <w:t>,</w:t>
      </w:r>
      <w:r w:rsidRPr="00342098">
        <w:rPr>
          <w:sz w:val="22"/>
          <w:szCs w:val="22"/>
        </w:rPr>
        <w:sym w:font="Wingdings" w:char="F0FD"/>
      </w:r>
      <w:r w:rsidRPr="00342098">
        <w:rPr>
          <w:sz w:val="22"/>
          <w:szCs w:val="22"/>
        </w:rPr>
        <w:t>,</w:t>
      </w:r>
      <w:r w:rsidRPr="00342098">
        <w:rPr>
          <w:sz w:val="22"/>
          <w:szCs w:val="22"/>
        </w:rPr>
        <w:sym w:font="Wingdings" w:char="F0FE"/>
      </w:r>
      <w:r w:rsidRPr="00342098">
        <w:rPr>
          <w:sz w:val="22"/>
          <w:szCs w:val="22"/>
        </w:rPr>
        <w:t>,</w:t>
      </w:r>
      <w:r w:rsidRPr="00342098">
        <w:rPr>
          <w:sz w:val="22"/>
          <w:szCs w:val="22"/>
        </w:rPr>
        <w:sym w:font="Wingdings 2" w:char="F09A"/>
      </w:r>
      <w:r w:rsidRPr="00342098">
        <w:rPr>
          <w:sz w:val="22"/>
          <w:szCs w:val="22"/>
        </w:rPr>
        <w:t>,</w:t>
      </w:r>
      <w:r w:rsidRPr="00342098">
        <w:rPr>
          <w:sz w:val="22"/>
          <w:szCs w:val="22"/>
        </w:rPr>
        <w:sym w:font="Wingdings 2" w:char="F098"/>
      </w:r>
      <w:r w:rsidRPr="00342098">
        <w:rPr>
          <w:sz w:val="22"/>
          <w:szCs w:val="22"/>
        </w:rPr>
        <w:t>;</w:t>
      </w:r>
    </w:p>
    <w:p w14:paraId="238F9A8D" w14:textId="77777777" w:rsidR="009A353A" w:rsidRPr="00342098" w:rsidRDefault="009A353A" w:rsidP="00342098">
      <w:pPr>
        <w:pStyle w:val="bulletlist"/>
        <w:spacing w:line="240" w:lineRule="auto"/>
        <w:rPr>
          <w:sz w:val="22"/>
          <w:szCs w:val="22"/>
        </w:rPr>
      </w:pPr>
      <w:r w:rsidRPr="00342098">
        <w:rPr>
          <w:sz w:val="22"/>
          <w:szCs w:val="22"/>
        </w:rPr>
        <w:t xml:space="preserve">radio groups – only one mark has to be filled, for example - </w:t>
      </w:r>
      <w:r w:rsidRPr="00342098">
        <w:rPr>
          <w:sz w:val="22"/>
          <w:szCs w:val="22"/>
        </w:rPr>
        <w:sym w:font="Wingdings 2" w:char="F09A"/>
      </w:r>
      <w:r w:rsidRPr="00342098">
        <w:rPr>
          <w:sz w:val="22"/>
          <w:szCs w:val="22"/>
        </w:rPr>
        <w:sym w:font="Wingdings 2" w:char="F098"/>
      </w:r>
      <w:r w:rsidRPr="00342098">
        <w:rPr>
          <w:sz w:val="22"/>
          <w:szCs w:val="22"/>
        </w:rPr>
        <w:sym w:font="Wingdings 2" w:char="F09A"/>
      </w:r>
      <w:r w:rsidRPr="00342098">
        <w:rPr>
          <w:sz w:val="22"/>
          <w:szCs w:val="22"/>
        </w:rPr>
        <w:sym w:font="Wingdings 2" w:char="F09A"/>
      </w:r>
      <w:r w:rsidRPr="00342098">
        <w:rPr>
          <w:sz w:val="22"/>
          <w:szCs w:val="22"/>
        </w:rPr>
        <w:t>;</w:t>
      </w:r>
    </w:p>
    <w:p w14:paraId="5728CF77" w14:textId="77777777" w:rsidR="009A353A" w:rsidRPr="00342098" w:rsidRDefault="009A353A" w:rsidP="00342098">
      <w:pPr>
        <w:pStyle w:val="bulletlist"/>
        <w:spacing w:line="240" w:lineRule="auto"/>
        <w:rPr>
          <w:sz w:val="22"/>
          <w:szCs w:val="22"/>
        </w:rPr>
      </w:pPr>
      <w:r w:rsidRPr="00342098">
        <w:rPr>
          <w:sz w:val="22"/>
          <w:szCs w:val="22"/>
        </w:rPr>
        <w:t>handwritten text - text written in block letters.</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2448"/>
      </w:tblGrid>
      <w:tr w:rsidR="009A353A" w:rsidRPr="00342098" w14:paraId="4D12D906" w14:textId="77777777" w:rsidTr="00FC3291">
        <w:trPr>
          <w:trHeight w:val="680"/>
        </w:trPr>
        <w:tc>
          <w:tcPr>
            <w:tcW w:w="0" w:type="dxa"/>
            <w:vAlign w:val="center"/>
          </w:tcPr>
          <w:p w14:paraId="6DAC4A6C" w14:textId="3DADB1DF" w:rsidR="009A353A" w:rsidRPr="00342098" w:rsidRDefault="009A353A" w:rsidP="00342098">
            <w:pPr>
              <w:rPr>
                <w:sz w:val="22"/>
                <w:szCs w:val="22"/>
              </w:rPr>
            </w:pPr>
            <w:r w:rsidRPr="00342098">
              <w:rPr>
                <w:noProof/>
                <w:sz w:val="22"/>
                <w:szCs w:val="22"/>
              </w:rPr>
              <w:drawing>
                <wp:inline distT="0" distB="0" distL="0" distR="0" wp14:anchorId="4B8D9645" wp14:editId="11CAC23D">
                  <wp:extent cx="1466088" cy="402336"/>
                  <wp:effectExtent l="0" t="0" r="1270" b="0"/>
                  <wp:docPr id="2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6088" cy="402336"/>
                          </a:xfrm>
                          <a:prstGeom prst="rect">
                            <a:avLst/>
                          </a:prstGeom>
                          <a:ln w="12700">
                            <a:noFill/>
                          </a:ln>
                        </pic:spPr>
                      </pic:pic>
                    </a:graphicData>
                  </a:graphic>
                </wp:inline>
              </w:drawing>
            </w:r>
          </w:p>
        </w:tc>
        <w:tc>
          <w:tcPr>
            <w:tcW w:w="0" w:type="dxa"/>
            <w:vAlign w:val="center"/>
          </w:tcPr>
          <w:p w14:paraId="05B00740" w14:textId="122B421A" w:rsidR="009A353A" w:rsidRPr="00342098" w:rsidRDefault="009A353A" w:rsidP="00342098">
            <w:pPr>
              <w:rPr>
                <w:sz w:val="22"/>
                <w:szCs w:val="22"/>
              </w:rPr>
            </w:pPr>
            <w:r w:rsidRPr="00342098">
              <w:rPr>
                <w:noProof/>
                <w:sz w:val="22"/>
                <w:szCs w:val="22"/>
              </w:rPr>
              <w:drawing>
                <wp:inline distT="0" distB="0" distL="0" distR="0" wp14:anchorId="209388CF" wp14:editId="56F42ADD">
                  <wp:extent cx="1417320" cy="374904"/>
                  <wp:effectExtent l="0" t="0" r="0" b="6350"/>
                  <wp:docPr id="2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illing.tif"/>
                          <pic:cNvPicPr/>
                        </pic:nvPicPr>
                        <pic:blipFill>
                          <a:blip r:embed="rId13">
                            <a:extLst>
                              <a:ext uri="{28A0092B-C50C-407E-A947-70E740481C1C}">
                                <a14:useLocalDpi xmlns:a14="http://schemas.microsoft.com/office/drawing/2010/main" val="0"/>
                              </a:ext>
                            </a:extLst>
                          </a:blip>
                          <a:stretch>
                            <a:fillRect/>
                          </a:stretch>
                        </pic:blipFill>
                        <pic:spPr>
                          <a:xfrm>
                            <a:off x="0" y="0"/>
                            <a:ext cx="1417320" cy="374904"/>
                          </a:xfrm>
                          <a:prstGeom prst="rect">
                            <a:avLst/>
                          </a:prstGeom>
                        </pic:spPr>
                      </pic:pic>
                    </a:graphicData>
                  </a:graphic>
                </wp:inline>
              </w:drawing>
            </w:r>
          </w:p>
        </w:tc>
      </w:tr>
      <w:tr w:rsidR="009A353A" w:rsidRPr="00342098" w14:paraId="7FF08127" w14:textId="77777777" w:rsidTr="00FC3291">
        <w:trPr>
          <w:trHeight w:val="680"/>
        </w:trPr>
        <w:tc>
          <w:tcPr>
            <w:tcW w:w="0" w:type="dxa"/>
            <w:vAlign w:val="center"/>
          </w:tcPr>
          <w:p w14:paraId="671C8C8D" w14:textId="0EC2D9EB" w:rsidR="009A353A" w:rsidRPr="00342098" w:rsidRDefault="009A353A" w:rsidP="00342098">
            <w:pPr>
              <w:rPr>
                <w:sz w:val="22"/>
                <w:szCs w:val="22"/>
              </w:rPr>
            </w:pPr>
            <w:r w:rsidRPr="00342098">
              <w:rPr>
                <w:noProof/>
                <w:sz w:val="22"/>
                <w:szCs w:val="22"/>
              </w:rPr>
              <w:drawing>
                <wp:inline distT="0" distB="0" distL="0" distR="0" wp14:anchorId="642EB2CF" wp14:editId="6E8E9001">
                  <wp:extent cx="2286000" cy="365760"/>
                  <wp:effectExtent l="0" t="0" r="0" b="0"/>
                  <wp:docPr id="263"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365760"/>
                          </a:xfrm>
                          <a:prstGeom prst="rect">
                            <a:avLst/>
                          </a:prstGeom>
                        </pic:spPr>
                      </pic:pic>
                    </a:graphicData>
                  </a:graphic>
                </wp:inline>
              </w:drawing>
            </w:r>
          </w:p>
        </w:tc>
        <w:tc>
          <w:tcPr>
            <w:tcW w:w="0" w:type="dxa"/>
            <w:vAlign w:val="center"/>
          </w:tcPr>
          <w:p w14:paraId="4D48E11A" w14:textId="77777777" w:rsidR="009A353A" w:rsidRPr="00342098" w:rsidRDefault="009A353A" w:rsidP="00342098">
            <w:pPr>
              <w:rPr>
                <w:sz w:val="22"/>
                <w:szCs w:val="22"/>
              </w:rPr>
            </w:pPr>
          </w:p>
        </w:tc>
      </w:tr>
    </w:tbl>
    <w:p w14:paraId="040F98A7" w14:textId="3633E6D9" w:rsidR="006066E5" w:rsidRPr="00342098" w:rsidRDefault="00B21B99" w:rsidP="00342098">
      <w:pPr>
        <w:pStyle w:val="figurecaption"/>
        <w:rPr>
          <w:sz w:val="22"/>
          <w:szCs w:val="22"/>
        </w:rPr>
      </w:pPr>
      <w:r w:rsidRPr="00342098">
        <w:rPr>
          <w:sz w:val="22"/>
          <w:szCs w:val="22"/>
        </w:rPr>
        <w:t>Type of recognized fields</w:t>
      </w:r>
      <w:r w:rsidR="006066E5" w:rsidRPr="00342098">
        <w:rPr>
          <w:i/>
          <w:iCs/>
          <w:sz w:val="22"/>
          <w:szCs w:val="22"/>
        </w:rPr>
        <w:t xml:space="preserve"> </w:t>
      </w:r>
    </w:p>
    <w:p w14:paraId="616585A3" w14:textId="55980342" w:rsidR="00040A19" w:rsidRPr="00342098" w:rsidRDefault="00040A19" w:rsidP="00342098">
      <w:pPr>
        <w:pStyle w:val="BodyText"/>
        <w:spacing w:line="240" w:lineRule="auto"/>
        <w:rPr>
          <w:sz w:val="22"/>
          <w:szCs w:val="22"/>
        </w:rPr>
      </w:pPr>
      <w:r w:rsidRPr="00342098">
        <w:rPr>
          <w:sz w:val="22"/>
          <w:szCs w:val="22"/>
        </w:rPr>
        <w:t>To recognize checkboxes or radio groups, the system employs statistical recognition</w:t>
      </w:r>
      <w:r w:rsidR="00375D2C" w:rsidRPr="00342098">
        <w:rPr>
          <w:sz w:val="22"/>
          <w:szCs w:val="22"/>
        </w:rPr>
        <w:t xml:space="preserve"> </w:t>
      </w:r>
      <w:r w:rsidRPr="00342098">
        <w:rPr>
          <w:sz w:val="22"/>
          <w:szCs w:val="22"/>
        </w:rPr>
        <w:t>methods [</w:t>
      </w:r>
      <w:r w:rsidR="00631173" w:rsidRPr="00342098">
        <w:rPr>
          <w:sz w:val="22"/>
          <w:szCs w:val="22"/>
        </w:rPr>
        <w:t>5</w:t>
      </w:r>
      <w:r w:rsidR="00375D2C" w:rsidRPr="00342098">
        <w:rPr>
          <w:sz w:val="22"/>
          <w:szCs w:val="22"/>
        </w:rPr>
        <w:t>]–[</w:t>
      </w:r>
      <w:r w:rsidR="00631173" w:rsidRPr="00342098">
        <w:rPr>
          <w:sz w:val="22"/>
          <w:szCs w:val="22"/>
        </w:rPr>
        <w:t>8</w:t>
      </w:r>
      <w:r w:rsidRPr="00342098">
        <w:rPr>
          <w:sz w:val="22"/>
          <w:szCs w:val="22"/>
        </w:rPr>
        <w:t>]. Once recognized, the system compares the field's statistics with the template. If the statistics surpass a certain threshold, the system makes a decision regarding whether to mark or leave the item unmarked.</w:t>
      </w:r>
    </w:p>
    <w:p w14:paraId="751D6D0C" w14:textId="2BBB564D" w:rsidR="00212B9C" w:rsidRPr="00342098" w:rsidRDefault="00212B9C" w:rsidP="00342098">
      <w:pPr>
        <w:pStyle w:val="BodyText"/>
        <w:spacing w:line="240" w:lineRule="auto"/>
        <w:rPr>
          <w:sz w:val="22"/>
          <w:szCs w:val="22"/>
        </w:rPr>
      </w:pPr>
      <w:r w:rsidRPr="00342098">
        <w:rPr>
          <w:sz w:val="22"/>
          <w:szCs w:val="22"/>
        </w:rPr>
        <w:t>When filling out the form, applicants often make the following mistakes:</w:t>
      </w:r>
    </w:p>
    <w:p w14:paraId="734717A5" w14:textId="77777777" w:rsidR="00212B9C" w:rsidRPr="00342098" w:rsidRDefault="00212B9C" w:rsidP="00342098">
      <w:pPr>
        <w:pStyle w:val="bulletlist"/>
        <w:spacing w:line="240" w:lineRule="auto"/>
        <w:rPr>
          <w:sz w:val="22"/>
          <w:szCs w:val="22"/>
        </w:rPr>
      </w:pPr>
      <w:r w:rsidRPr="00342098">
        <w:rPr>
          <w:sz w:val="22"/>
          <w:szCs w:val="22"/>
        </w:rPr>
        <w:t>Selecting multiple choices by filling two or more points.</w:t>
      </w:r>
    </w:p>
    <w:p w14:paraId="0962FB13" w14:textId="77777777" w:rsidR="00212B9C" w:rsidRPr="00342098" w:rsidRDefault="00212B9C" w:rsidP="00342098">
      <w:pPr>
        <w:pStyle w:val="bulletlist"/>
        <w:spacing w:line="240" w:lineRule="auto"/>
        <w:rPr>
          <w:sz w:val="22"/>
          <w:szCs w:val="22"/>
        </w:rPr>
      </w:pPr>
      <w:r w:rsidRPr="00342098">
        <w:rPr>
          <w:sz w:val="22"/>
          <w:szCs w:val="22"/>
        </w:rPr>
        <w:t>Incompletely filling the circle.</w:t>
      </w:r>
    </w:p>
    <w:p w14:paraId="3546AB32" w14:textId="77777777" w:rsidR="00212B9C" w:rsidRPr="00342098" w:rsidRDefault="00212B9C" w:rsidP="00342098">
      <w:pPr>
        <w:pStyle w:val="bulletlist"/>
        <w:spacing w:line="240" w:lineRule="auto"/>
        <w:rPr>
          <w:sz w:val="22"/>
          <w:szCs w:val="22"/>
        </w:rPr>
      </w:pPr>
      <w:r w:rsidRPr="00342098">
        <w:rPr>
          <w:sz w:val="22"/>
          <w:szCs w:val="22"/>
        </w:rPr>
        <w:t>Using marks other than filling the circle.</w:t>
      </w:r>
    </w:p>
    <w:p w14:paraId="09A9F0A8" w14:textId="7480B54C" w:rsidR="00212B9C" w:rsidRPr="00342098" w:rsidRDefault="00212B9C" w:rsidP="00342098">
      <w:pPr>
        <w:pStyle w:val="BodyText"/>
        <w:spacing w:line="240" w:lineRule="auto"/>
        <w:rPr>
          <w:sz w:val="22"/>
          <w:szCs w:val="22"/>
        </w:rPr>
      </w:pPr>
      <w:r w:rsidRPr="00342098">
        <w:rPr>
          <w:sz w:val="22"/>
          <w:szCs w:val="22"/>
        </w:rPr>
        <w:t>To address these issues and minimize operator intervention, the system incorporates the following threshold values:</w:t>
      </w:r>
    </w:p>
    <w:p w14:paraId="578200C5" w14:textId="77777777" w:rsidR="00212B9C" w:rsidRPr="00342098" w:rsidRDefault="00212B9C" w:rsidP="00342098">
      <w:pPr>
        <w:pStyle w:val="bulletlist"/>
        <w:spacing w:line="240" w:lineRule="auto"/>
        <w:rPr>
          <w:sz w:val="22"/>
          <w:szCs w:val="22"/>
        </w:rPr>
      </w:pPr>
      <w:r w:rsidRPr="00342098">
        <w:rPr>
          <w:sz w:val="22"/>
          <w:szCs w:val="22"/>
        </w:rPr>
        <w:t>Minimum percentage of filling: This determines the level of completion below which a field will be considered empty.</w:t>
      </w:r>
    </w:p>
    <w:p w14:paraId="77776B7D" w14:textId="712CC76D" w:rsidR="00212B9C" w:rsidRPr="00342098" w:rsidRDefault="00212B9C" w:rsidP="00342098">
      <w:pPr>
        <w:pStyle w:val="BodyText"/>
        <w:spacing w:line="240" w:lineRule="auto"/>
        <w:rPr>
          <w:sz w:val="22"/>
          <w:szCs w:val="22"/>
        </w:rPr>
      </w:pPr>
      <w:r w:rsidRPr="00342098">
        <w:rPr>
          <w:sz w:val="22"/>
          <w:szCs w:val="22"/>
        </w:rPr>
        <w:t>For handwritten text recognition, a multilevel recognition system based on neural networks (NS) is utilized [</w:t>
      </w:r>
      <w:r w:rsidR="00631173" w:rsidRPr="00342098">
        <w:rPr>
          <w:sz w:val="22"/>
          <w:szCs w:val="22"/>
        </w:rPr>
        <w:t>9</w:t>
      </w:r>
      <w:r w:rsidR="00375D2C" w:rsidRPr="00342098">
        <w:rPr>
          <w:sz w:val="22"/>
          <w:szCs w:val="22"/>
        </w:rPr>
        <w:t>]–[</w:t>
      </w:r>
      <w:r w:rsidRPr="00342098">
        <w:rPr>
          <w:sz w:val="22"/>
          <w:szCs w:val="22"/>
        </w:rPr>
        <w:t>1</w:t>
      </w:r>
      <w:r w:rsidR="00631173" w:rsidRPr="00342098">
        <w:rPr>
          <w:sz w:val="22"/>
          <w:szCs w:val="22"/>
        </w:rPr>
        <w:t>3</w:t>
      </w:r>
      <w:r w:rsidRPr="00342098">
        <w:rPr>
          <w:sz w:val="22"/>
          <w:szCs w:val="22"/>
        </w:rPr>
        <w:t>]. The system primarily focuses on recognizing the Latin alphabet and the Azerbaijani language. However, it can be adapted to other alphabets and languages without significant difficulty.</w:t>
      </w:r>
    </w:p>
    <w:p w14:paraId="37038010" w14:textId="724AA70D" w:rsidR="00212B9C" w:rsidRPr="00342098" w:rsidRDefault="00212B9C" w:rsidP="00342098">
      <w:pPr>
        <w:pStyle w:val="Heading2"/>
        <w:rPr>
          <w:sz w:val="22"/>
          <w:szCs w:val="22"/>
        </w:rPr>
      </w:pPr>
      <w:r w:rsidRPr="00342098">
        <w:rPr>
          <w:sz w:val="22"/>
          <w:szCs w:val="22"/>
        </w:rPr>
        <w:t>Verification</w:t>
      </w:r>
    </w:p>
    <w:p w14:paraId="2F1E4B9F" w14:textId="77777777" w:rsidR="00212B9C" w:rsidRPr="00342098" w:rsidRDefault="00212B9C" w:rsidP="00342098">
      <w:pPr>
        <w:pStyle w:val="BodyText"/>
        <w:spacing w:line="240" w:lineRule="auto"/>
        <w:rPr>
          <w:sz w:val="22"/>
          <w:szCs w:val="22"/>
        </w:rPr>
      </w:pPr>
      <w:r w:rsidRPr="00342098">
        <w:rPr>
          <w:sz w:val="22"/>
          <w:szCs w:val="22"/>
        </w:rPr>
        <w:t>All recognition results are directed to the verification zone, where the following procedures take place:</w:t>
      </w:r>
    </w:p>
    <w:p w14:paraId="493BAD17" w14:textId="77777777" w:rsidR="00BC066F" w:rsidRPr="00342098" w:rsidRDefault="00212B9C" w:rsidP="00342098">
      <w:pPr>
        <w:pStyle w:val="bulletlist"/>
        <w:spacing w:line="240" w:lineRule="auto"/>
        <w:rPr>
          <w:sz w:val="22"/>
          <w:szCs w:val="22"/>
        </w:rPr>
      </w:pPr>
      <w:r w:rsidRPr="00342098">
        <w:rPr>
          <w:sz w:val="22"/>
          <w:szCs w:val="22"/>
        </w:rPr>
        <w:t>Templates of forms that were deferred in the previous step are defined manually.</w:t>
      </w:r>
    </w:p>
    <w:p w14:paraId="1AC2DB3A" w14:textId="315CC968" w:rsidR="00212B9C" w:rsidRPr="00342098" w:rsidRDefault="00212B9C" w:rsidP="00342098">
      <w:pPr>
        <w:pStyle w:val="bulletlist"/>
        <w:spacing w:line="240" w:lineRule="auto"/>
        <w:rPr>
          <w:sz w:val="22"/>
          <w:szCs w:val="22"/>
        </w:rPr>
      </w:pPr>
      <w:r w:rsidRPr="00342098">
        <w:rPr>
          <w:sz w:val="22"/>
          <w:szCs w:val="22"/>
        </w:rPr>
        <w:t xml:space="preserve">Doubtful fields are examined by operators who compare the graphic image with the recognition results on a monitor screen. The operator verifies the recognition and makes corrections if necessary (fig. </w:t>
      </w:r>
      <w:r w:rsidR="00062FF9" w:rsidRPr="00342098">
        <w:rPr>
          <w:sz w:val="22"/>
          <w:szCs w:val="22"/>
        </w:rPr>
        <w:t>3</w:t>
      </w:r>
      <w:r w:rsidRPr="00342098">
        <w:rPr>
          <w:sz w:val="22"/>
          <w:szCs w:val="22"/>
        </w:rPr>
        <w:t>).</w:t>
      </w:r>
    </w:p>
    <w:p w14:paraId="65F0FEB7" w14:textId="05F06168" w:rsidR="00212B9C" w:rsidRPr="00342098" w:rsidRDefault="00212B9C" w:rsidP="00342098">
      <w:pPr>
        <w:pStyle w:val="BodyText"/>
        <w:spacing w:line="240" w:lineRule="auto"/>
        <w:rPr>
          <w:sz w:val="22"/>
          <w:szCs w:val="22"/>
        </w:rPr>
      </w:pPr>
      <w:r w:rsidRPr="00342098">
        <w:rPr>
          <w:sz w:val="22"/>
          <w:szCs w:val="22"/>
        </w:rPr>
        <w:t xml:space="preserve">Once the recognition and verification stages for the examination forms are completed, the data proceeds to the area of expert assessments for written answers. Independent experts are presented with graphical representations of the written answer areas on their screens. </w:t>
      </w:r>
    </w:p>
    <w:p w14:paraId="6B8A93B6" w14:textId="77777777" w:rsidR="00FC2630" w:rsidRPr="00342098" w:rsidRDefault="00FC2630" w:rsidP="00342098">
      <w:pPr>
        <w:rPr>
          <w:sz w:val="22"/>
          <w:szCs w:val="22"/>
        </w:rPr>
      </w:pPr>
      <w:r w:rsidRPr="00342098">
        <w:rPr>
          <w:noProof/>
          <w:sz w:val="22"/>
          <w:szCs w:val="22"/>
        </w:rPr>
        <w:lastRenderedPageBreak/>
        <w:drawing>
          <wp:inline distT="0" distB="0" distL="0" distR="0" wp14:anchorId="5C790B4C" wp14:editId="2AB33F5F">
            <wp:extent cx="2758440" cy="1528029"/>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6931" cy="1543811"/>
                    </a:xfrm>
                    <a:prstGeom prst="rect">
                      <a:avLst/>
                    </a:prstGeom>
                  </pic:spPr>
                </pic:pic>
              </a:graphicData>
            </a:graphic>
          </wp:inline>
        </w:drawing>
      </w:r>
    </w:p>
    <w:p w14:paraId="3E51A022" w14:textId="71D58D73" w:rsidR="00FC2630" w:rsidRPr="00342098" w:rsidRDefault="00FC2630" w:rsidP="00342098">
      <w:pPr>
        <w:pStyle w:val="figurecaption"/>
        <w:jc w:val="center"/>
        <w:rPr>
          <w:sz w:val="22"/>
          <w:szCs w:val="22"/>
        </w:rPr>
      </w:pPr>
      <w:r w:rsidRPr="00342098">
        <w:rPr>
          <w:sz w:val="22"/>
          <w:szCs w:val="22"/>
        </w:rPr>
        <w:t>Verification Screen</w:t>
      </w:r>
    </w:p>
    <w:p w14:paraId="6968A0C6" w14:textId="77777777" w:rsidR="00212B9C" w:rsidRPr="00342098" w:rsidRDefault="00212B9C" w:rsidP="00342098">
      <w:pPr>
        <w:pStyle w:val="BodyText"/>
        <w:spacing w:line="240" w:lineRule="auto"/>
        <w:rPr>
          <w:sz w:val="22"/>
          <w:szCs w:val="22"/>
        </w:rPr>
      </w:pPr>
      <w:r w:rsidRPr="00342098">
        <w:rPr>
          <w:sz w:val="22"/>
          <w:szCs w:val="22"/>
        </w:rPr>
        <w:t>Once the examination form's results have been fully determined, the data is processed by the system to assess the accuracy of the test questions. The examiner's answers are compared with the correct answers, and specialized algorithms are used to establish the final assessment of the examination form.</w:t>
      </w:r>
    </w:p>
    <w:p w14:paraId="6DECB427" w14:textId="77777777" w:rsidR="00212B9C" w:rsidRPr="00342098" w:rsidRDefault="00212B9C" w:rsidP="00342098">
      <w:pPr>
        <w:pStyle w:val="BodyText"/>
        <w:spacing w:line="240" w:lineRule="auto"/>
        <w:rPr>
          <w:sz w:val="22"/>
          <w:szCs w:val="22"/>
        </w:rPr>
      </w:pPr>
      <w:r w:rsidRPr="00342098">
        <w:rPr>
          <w:sz w:val="22"/>
          <w:szCs w:val="22"/>
        </w:rPr>
        <w:t>In order to ensure transparency and objectivity, all data, including the graphical representation of the examination form, exam results, and correct answers, are made available online in the examinee's personal account.</w:t>
      </w:r>
    </w:p>
    <w:p w14:paraId="22AC6060" w14:textId="24B8ED58" w:rsidR="00212B9C" w:rsidRPr="0058703F" w:rsidRDefault="00212B9C" w:rsidP="0058703F">
      <w:pPr>
        <w:pStyle w:val="Heading1"/>
        <w:jc w:val="left"/>
        <w:rPr>
          <w:b/>
          <w:bCs/>
          <w:sz w:val="22"/>
          <w:szCs w:val="22"/>
        </w:rPr>
      </w:pPr>
      <w:r w:rsidRPr="0058703F">
        <w:rPr>
          <w:b/>
          <w:bCs/>
          <w:sz w:val="22"/>
          <w:szCs w:val="22"/>
        </w:rPr>
        <w:t>Performance Improvement</w:t>
      </w:r>
    </w:p>
    <w:p w14:paraId="0FBA5971" w14:textId="720CE9A8" w:rsidR="002E27F8" w:rsidRPr="00342098" w:rsidRDefault="002E27F8" w:rsidP="00342098">
      <w:pPr>
        <w:pStyle w:val="BodyText"/>
        <w:spacing w:line="240" w:lineRule="auto"/>
        <w:rPr>
          <w:sz w:val="22"/>
          <w:szCs w:val="22"/>
        </w:rPr>
      </w:pPr>
      <w:r w:rsidRPr="00342098">
        <w:rPr>
          <w:sz w:val="22"/>
          <w:szCs w:val="22"/>
        </w:rPr>
        <w:t xml:space="preserve">The speed of form processing is an important criterion for form processing systems. </w:t>
      </w:r>
      <w:r w:rsidR="00513545" w:rsidRPr="00342098">
        <w:rPr>
          <w:sz w:val="22"/>
          <w:szCs w:val="22"/>
          <w:lang w:val="en-US"/>
        </w:rPr>
        <w:t xml:space="preserve">In order </w:t>
      </w:r>
      <w:proofErr w:type="spellStart"/>
      <w:r w:rsidR="00513545" w:rsidRPr="00342098">
        <w:rPr>
          <w:sz w:val="22"/>
          <w:szCs w:val="22"/>
          <w:lang w:val="en-US"/>
        </w:rPr>
        <w:t>t</w:t>
      </w:r>
      <w:r w:rsidRPr="00342098">
        <w:rPr>
          <w:sz w:val="22"/>
          <w:szCs w:val="22"/>
        </w:rPr>
        <w:t>o</w:t>
      </w:r>
      <w:proofErr w:type="spellEnd"/>
      <w:r w:rsidRPr="00342098">
        <w:rPr>
          <w:sz w:val="22"/>
          <w:szCs w:val="22"/>
        </w:rPr>
        <w:t xml:space="preserve"> achieve high processing speed in an existing system, the following approaches can be utilized:</w:t>
      </w:r>
    </w:p>
    <w:p w14:paraId="7B0607EF" w14:textId="3BB073F7" w:rsidR="002E27F8" w:rsidRPr="00342098" w:rsidRDefault="002E27F8" w:rsidP="00342098">
      <w:pPr>
        <w:pStyle w:val="BodyText"/>
        <w:numPr>
          <w:ilvl w:val="0"/>
          <w:numId w:val="37"/>
        </w:numPr>
        <w:spacing w:line="240" w:lineRule="auto"/>
        <w:rPr>
          <w:i/>
          <w:iCs/>
          <w:sz w:val="22"/>
          <w:szCs w:val="22"/>
        </w:rPr>
      </w:pPr>
      <w:r w:rsidRPr="00342098">
        <w:rPr>
          <w:sz w:val="22"/>
          <w:szCs w:val="22"/>
        </w:rPr>
        <w:t>Parallel use of the recognition process on multiple workstations: This involves distributing the workload across multiple workstations, allowing multiple forms to be processed simultaneously.</w:t>
      </w:r>
    </w:p>
    <w:p w14:paraId="475B679E" w14:textId="120B281C" w:rsidR="00212B9C" w:rsidRPr="00342098" w:rsidRDefault="002E27F8" w:rsidP="00342098">
      <w:pPr>
        <w:pStyle w:val="BodyText"/>
        <w:numPr>
          <w:ilvl w:val="0"/>
          <w:numId w:val="37"/>
        </w:numPr>
        <w:spacing w:line="240" w:lineRule="auto"/>
        <w:rPr>
          <w:i/>
          <w:iCs/>
          <w:sz w:val="22"/>
          <w:szCs w:val="22"/>
        </w:rPr>
      </w:pPr>
      <w:r w:rsidRPr="00342098">
        <w:rPr>
          <w:sz w:val="22"/>
          <w:szCs w:val="22"/>
        </w:rPr>
        <w:t>Utilizing the multicore/multithreading capability of modern processors: This approach involves parallelizing processes within a single workstation by taking advantage of the multiple cores or threads available.</w:t>
      </w:r>
    </w:p>
    <w:p w14:paraId="0FC50BB2" w14:textId="1F13C36C" w:rsidR="00D65D1B" w:rsidRPr="00342098" w:rsidRDefault="00D65D1B" w:rsidP="00342098">
      <w:pPr>
        <w:pStyle w:val="BodyText"/>
        <w:spacing w:line="240" w:lineRule="auto"/>
        <w:rPr>
          <w:sz w:val="22"/>
          <w:szCs w:val="22"/>
        </w:rPr>
      </w:pPr>
      <w:r w:rsidRPr="00342098">
        <w:rPr>
          <w:sz w:val="22"/>
          <w:szCs w:val="22"/>
        </w:rPr>
        <w:t>In this paper, the focus is on investigating the second approach to increase productivity. Implementing multithreading in the developed system is preferred because it does not require additional equipment and can enhance productivity on existing hardware.</w:t>
      </w:r>
    </w:p>
    <w:p w14:paraId="155E649D" w14:textId="6F978027" w:rsidR="00D65D1B" w:rsidRPr="00342098" w:rsidRDefault="00D65D1B" w:rsidP="00342098">
      <w:pPr>
        <w:pStyle w:val="BodyText"/>
        <w:spacing w:line="240" w:lineRule="auto"/>
        <w:rPr>
          <w:sz w:val="22"/>
          <w:szCs w:val="22"/>
        </w:rPr>
      </w:pPr>
      <w:r w:rsidRPr="00342098">
        <w:rPr>
          <w:sz w:val="22"/>
          <w:szCs w:val="22"/>
        </w:rPr>
        <w:t>To implement multithreading, the stages of pattern matching and recognition are executed in parallel by separate threads. This approach ensures that these stages can exclude the simultaneous use of the same data by different threads, thereby improving overall efficiency</w:t>
      </w:r>
      <w:r w:rsidR="00C14D35" w:rsidRPr="00342098">
        <w:rPr>
          <w:sz w:val="22"/>
          <w:szCs w:val="22"/>
        </w:rPr>
        <w:t xml:space="preserve"> </w:t>
      </w:r>
      <w:r w:rsidR="00513545" w:rsidRPr="00342098">
        <w:rPr>
          <w:sz w:val="22"/>
          <w:szCs w:val="22"/>
          <w:lang w:val="az-Latn-AZ"/>
        </w:rPr>
        <w:t xml:space="preserve">of the recognition process </w:t>
      </w:r>
      <w:r w:rsidR="00C14D35" w:rsidRPr="00342098">
        <w:rPr>
          <w:sz w:val="22"/>
          <w:szCs w:val="22"/>
        </w:rPr>
        <w:t>(</w:t>
      </w:r>
      <w:r w:rsidR="006D62B0" w:rsidRPr="00342098">
        <w:rPr>
          <w:sz w:val="22"/>
          <w:szCs w:val="22"/>
        </w:rPr>
        <w:t>t</w:t>
      </w:r>
      <w:r w:rsidR="00C14D35" w:rsidRPr="00342098">
        <w:rPr>
          <w:sz w:val="22"/>
          <w:szCs w:val="22"/>
        </w:rPr>
        <w:t>able 1)</w:t>
      </w:r>
      <w:r w:rsidRPr="00342098">
        <w:rPr>
          <w:sz w:val="22"/>
          <w:szCs w:val="22"/>
        </w:rPr>
        <w:t>.</w:t>
      </w:r>
    </w:p>
    <w:p w14:paraId="7D68EFAB" w14:textId="281F978A" w:rsidR="001621FD" w:rsidRPr="00342098" w:rsidRDefault="001621FD" w:rsidP="00342098">
      <w:pPr>
        <w:pStyle w:val="BodyText"/>
        <w:spacing w:line="240" w:lineRule="auto"/>
        <w:rPr>
          <w:sz w:val="22"/>
          <w:szCs w:val="22"/>
        </w:rPr>
      </w:pPr>
      <w:r w:rsidRPr="00342098">
        <w:rPr>
          <w:sz w:val="22"/>
          <w:szCs w:val="22"/>
        </w:rPr>
        <w:t>During each experiment, the system processed a total of 1000 forms. To conduct a comparative analysis, the recognition process was executed sequentially using different numbers of threads, ranging from 1 to 8. The following are the results obtained from the experiments</w:t>
      </w:r>
      <w:r w:rsidR="005F480C" w:rsidRPr="00342098">
        <w:rPr>
          <w:sz w:val="22"/>
          <w:szCs w:val="22"/>
        </w:rPr>
        <w:t xml:space="preserve"> (fig. 4)</w:t>
      </w:r>
      <w:r w:rsidRPr="00342098">
        <w:rPr>
          <w:sz w:val="22"/>
          <w:szCs w:val="22"/>
        </w:rPr>
        <w:t>.</w:t>
      </w:r>
    </w:p>
    <w:p w14:paraId="3DBF5DE5" w14:textId="77777777" w:rsidR="001621FD" w:rsidRPr="00342098" w:rsidRDefault="001621FD" w:rsidP="00342098">
      <w:pPr>
        <w:autoSpaceDE w:val="0"/>
        <w:autoSpaceDN w:val="0"/>
        <w:adjustRightInd w:val="0"/>
        <w:rPr>
          <w:sz w:val="22"/>
          <w:szCs w:val="22"/>
        </w:rPr>
      </w:pPr>
      <w:r w:rsidRPr="00342098">
        <w:rPr>
          <w:noProof/>
          <w:sz w:val="22"/>
          <w:szCs w:val="22"/>
        </w:rPr>
        <w:drawing>
          <wp:inline distT="0" distB="0" distL="0" distR="0" wp14:anchorId="208FF32F" wp14:editId="4D71241F">
            <wp:extent cx="2992733" cy="1242060"/>
            <wp:effectExtent l="0" t="0" r="0" b="0"/>
            <wp:docPr id="1643364841" name="Picture 164336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82448" cy="1279294"/>
                    </a:xfrm>
                    <a:prstGeom prst="rect">
                      <a:avLst/>
                    </a:prstGeom>
                  </pic:spPr>
                </pic:pic>
              </a:graphicData>
            </a:graphic>
          </wp:inline>
        </w:drawing>
      </w:r>
    </w:p>
    <w:p w14:paraId="3E1EBF3C" w14:textId="5830B7E3" w:rsidR="006066E5" w:rsidRPr="00342098" w:rsidRDefault="00040133" w:rsidP="00342098">
      <w:pPr>
        <w:pStyle w:val="figurecaption"/>
        <w:rPr>
          <w:sz w:val="22"/>
          <w:szCs w:val="22"/>
        </w:rPr>
      </w:pPr>
      <w:r w:rsidRPr="00342098">
        <w:rPr>
          <w:sz w:val="22"/>
          <w:szCs w:val="22"/>
        </w:rPr>
        <w:t>Recognition time (in sec) depending on the thread count</w:t>
      </w:r>
    </w:p>
    <w:p w14:paraId="72C101B7" w14:textId="23137269" w:rsidR="00FC390E" w:rsidRPr="00342098" w:rsidRDefault="002A3968" w:rsidP="00342098">
      <w:pPr>
        <w:pStyle w:val="tablehead"/>
        <w:spacing w:line="240" w:lineRule="auto"/>
        <w:rPr>
          <w:sz w:val="22"/>
          <w:szCs w:val="22"/>
        </w:rPr>
      </w:pPr>
      <w:r w:rsidRPr="00342098">
        <w:rPr>
          <w:sz w:val="22"/>
          <w:szCs w:val="22"/>
        </w:rPr>
        <w:t>Recognition Time (in sec) for each Station Depending on the Thread Count</w:t>
      </w:r>
    </w:p>
    <w:tbl>
      <w:tblPr>
        <w:tblStyle w:val="TableGrid"/>
        <w:tblW w:w="5000" w:type="pct"/>
        <w:tblLook w:val="04A0" w:firstRow="1" w:lastRow="0" w:firstColumn="1" w:lastColumn="0" w:noHBand="0" w:noVBand="1"/>
      </w:tblPr>
      <w:tblGrid>
        <w:gridCol w:w="1633"/>
        <w:gridCol w:w="1634"/>
        <w:gridCol w:w="1634"/>
        <w:gridCol w:w="1634"/>
        <w:gridCol w:w="1634"/>
        <w:gridCol w:w="1941"/>
      </w:tblGrid>
      <w:tr w:rsidR="009374A2" w:rsidRPr="00342098" w14:paraId="74136FA4" w14:textId="77777777" w:rsidTr="00182480">
        <w:trPr>
          <w:trHeight w:val="227"/>
        </w:trPr>
        <w:tc>
          <w:tcPr>
            <w:tcW w:w="800" w:type="pct"/>
            <w:vMerge w:val="restart"/>
            <w:noWrap/>
            <w:vAlign w:val="center"/>
          </w:tcPr>
          <w:p w14:paraId="68905387" w14:textId="77777777" w:rsidR="009374A2" w:rsidRPr="00342098" w:rsidRDefault="009374A2" w:rsidP="00342098">
            <w:pPr>
              <w:pStyle w:val="tablecolhead"/>
              <w:rPr>
                <w:sz w:val="22"/>
                <w:szCs w:val="22"/>
              </w:rPr>
            </w:pPr>
            <w:r w:rsidRPr="00342098">
              <w:rPr>
                <w:sz w:val="22"/>
                <w:szCs w:val="22"/>
              </w:rPr>
              <w:t>Cores</w:t>
            </w:r>
          </w:p>
        </w:tc>
        <w:tc>
          <w:tcPr>
            <w:tcW w:w="4150" w:type="pct"/>
            <w:gridSpan w:val="5"/>
            <w:noWrap/>
            <w:vAlign w:val="center"/>
          </w:tcPr>
          <w:p w14:paraId="03E144A7" w14:textId="77777777" w:rsidR="009374A2" w:rsidRPr="00342098" w:rsidRDefault="009374A2" w:rsidP="00342098">
            <w:pPr>
              <w:pStyle w:val="tablecolhead"/>
              <w:rPr>
                <w:sz w:val="22"/>
                <w:szCs w:val="22"/>
              </w:rPr>
            </w:pPr>
            <w:r w:rsidRPr="00342098">
              <w:rPr>
                <w:sz w:val="22"/>
                <w:szCs w:val="22"/>
              </w:rPr>
              <w:t>Stations</w:t>
            </w:r>
          </w:p>
        </w:tc>
      </w:tr>
      <w:tr w:rsidR="009374A2" w:rsidRPr="00342098" w14:paraId="4C0BA9B7" w14:textId="77777777" w:rsidTr="00182480">
        <w:trPr>
          <w:trHeight w:val="227"/>
        </w:trPr>
        <w:tc>
          <w:tcPr>
            <w:tcW w:w="800" w:type="pct"/>
            <w:vMerge/>
            <w:noWrap/>
            <w:vAlign w:val="center"/>
          </w:tcPr>
          <w:p w14:paraId="28AED087" w14:textId="77777777" w:rsidR="009374A2" w:rsidRPr="00342098" w:rsidRDefault="009374A2" w:rsidP="00342098">
            <w:pPr>
              <w:rPr>
                <w:b/>
                <w:bCs/>
                <w:color w:val="000000"/>
                <w:sz w:val="22"/>
                <w:szCs w:val="22"/>
              </w:rPr>
            </w:pPr>
          </w:p>
        </w:tc>
        <w:tc>
          <w:tcPr>
            <w:tcW w:w="800" w:type="pct"/>
            <w:noWrap/>
            <w:vAlign w:val="center"/>
          </w:tcPr>
          <w:p w14:paraId="55829EE3" w14:textId="77777777" w:rsidR="009374A2" w:rsidRPr="00342098" w:rsidRDefault="009374A2" w:rsidP="00342098">
            <w:pPr>
              <w:pStyle w:val="tablecolsubhead"/>
              <w:rPr>
                <w:sz w:val="22"/>
                <w:szCs w:val="22"/>
              </w:rPr>
            </w:pPr>
            <w:r w:rsidRPr="00342098">
              <w:rPr>
                <w:sz w:val="22"/>
                <w:szCs w:val="22"/>
              </w:rPr>
              <w:t>N1</w:t>
            </w:r>
          </w:p>
        </w:tc>
        <w:tc>
          <w:tcPr>
            <w:tcW w:w="800" w:type="pct"/>
            <w:noWrap/>
            <w:vAlign w:val="center"/>
          </w:tcPr>
          <w:p w14:paraId="0F164E1F" w14:textId="77777777" w:rsidR="009374A2" w:rsidRPr="00342098" w:rsidRDefault="009374A2" w:rsidP="00342098">
            <w:pPr>
              <w:pStyle w:val="tablecolsubhead"/>
              <w:rPr>
                <w:sz w:val="22"/>
                <w:szCs w:val="22"/>
              </w:rPr>
            </w:pPr>
            <w:r w:rsidRPr="00342098">
              <w:rPr>
                <w:sz w:val="22"/>
                <w:szCs w:val="22"/>
              </w:rPr>
              <w:t>N2</w:t>
            </w:r>
          </w:p>
        </w:tc>
        <w:tc>
          <w:tcPr>
            <w:tcW w:w="800" w:type="pct"/>
            <w:noWrap/>
            <w:vAlign w:val="center"/>
          </w:tcPr>
          <w:p w14:paraId="65BFC510" w14:textId="77777777" w:rsidR="009374A2" w:rsidRPr="00342098" w:rsidRDefault="009374A2" w:rsidP="00342098">
            <w:pPr>
              <w:pStyle w:val="tablecolsubhead"/>
              <w:rPr>
                <w:sz w:val="22"/>
                <w:szCs w:val="22"/>
              </w:rPr>
            </w:pPr>
            <w:r w:rsidRPr="00342098">
              <w:rPr>
                <w:sz w:val="22"/>
                <w:szCs w:val="22"/>
              </w:rPr>
              <w:t>N3</w:t>
            </w:r>
          </w:p>
        </w:tc>
        <w:tc>
          <w:tcPr>
            <w:tcW w:w="800" w:type="pct"/>
            <w:noWrap/>
            <w:vAlign w:val="center"/>
          </w:tcPr>
          <w:p w14:paraId="08F7F3CC" w14:textId="77777777" w:rsidR="009374A2" w:rsidRPr="00342098" w:rsidRDefault="009374A2" w:rsidP="00342098">
            <w:pPr>
              <w:pStyle w:val="tablecolsubhead"/>
              <w:rPr>
                <w:sz w:val="22"/>
                <w:szCs w:val="22"/>
              </w:rPr>
            </w:pPr>
            <w:r w:rsidRPr="00342098">
              <w:rPr>
                <w:sz w:val="22"/>
                <w:szCs w:val="22"/>
              </w:rPr>
              <w:t>N4</w:t>
            </w:r>
          </w:p>
        </w:tc>
        <w:tc>
          <w:tcPr>
            <w:tcW w:w="950" w:type="pct"/>
            <w:noWrap/>
            <w:vAlign w:val="center"/>
          </w:tcPr>
          <w:p w14:paraId="2B508BB0" w14:textId="77777777" w:rsidR="009374A2" w:rsidRPr="00342098" w:rsidRDefault="009374A2" w:rsidP="00342098">
            <w:pPr>
              <w:pStyle w:val="tablecolsubhead"/>
              <w:rPr>
                <w:sz w:val="22"/>
                <w:szCs w:val="22"/>
              </w:rPr>
            </w:pPr>
            <w:r w:rsidRPr="00342098">
              <w:rPr>
                <w:sz w:val="22"/>
                <w:szCs w:val="22"/>
              </w:rPr>
              <w:t>N5</w:t>
            </w:r>
          </w:p>
        </w:tc>
      </w:tr>
      <w:tr w:rsidR="009374A2" w:rsidRPr="00342098" w14:paraId="081CF931" w14:textId="77777777" w:rsidTr="00182480">
        <w:trPr>
          <w:trHeight w:val="227"/>
        </w:trPr>
        <w:tc>
          <w:tcPr>
            <w:tcW w:w="800" w:type="pct"/>
            <w:noWrap/>
            <w:hideMark/>
          </w:tcPr>
          <w:p w14:paraId="767AB5F5" w14:textId="77777777" w:rsidR="009374A2" w:rsidRPr="00342098" w:rsidRDefault="009374A2" w:rsidP="00342098">
            <w:pPr>
              <w:pStyle w:val="tablecopy"/>
              <w:rPr>
                <w:sz w:val="22"/>
                <w:szCs w:val="22"/>
              </w:rPr>
            </w:pPr>
            <w:r w:rsidRPr="00342098">
              <w:rPr>
                <w:sz w:val="22"/>
                <w:szCs w:val="22"/>
              </w:rPr>
              <w:t>1</w:t>
            </w:r>
          </w:p>
        </w:tc>
        <w:tc>
          <w:tcPr>
            <w:tcW w:w="800" w:type="pct"/>
            <w:noWrap/>
            <w:hideMark/>
          </w:tcPr>
          <w:p w14:paraId="5CA36818" w14:textId="77777777" w:rsidR="009374A2" w:rsidRPr="00342098" w:rsidRDefault="009374A2" w:rsidP="00342098">
            <w:pPr>
              <w:pStyle w:val="tablecopy"/>
              <w:rPr>
                <w:sz w:val="22"/>
                <w:szCs w:val="22"/>
              </w:rPr>
            </w:pPr>
            <w:r w:rsidRPr="00342098">
              <w:rPr>
                <w:sz w:val="22"/>
                <w:szCs w:val="22"/>
              </w:rPr>
              <w:t>343</w:t>
            </w:r>
          </w:p>
        </w:tc>
        <w:tc>
          <w:tcPr>
            <w:tcW w:w="800" w:type="pct"/>
            <w:noWrap/>
            <w:hideMark/>
          </w:tcPr>
          <w:p w14:paraId="03DD56BC" w14:textId="77777777" w:rsidR="009374A2" w:rsidRPr="00342098" w:rsidRDefault="009374A2" w:rsidP="00342098">
            <w:pPr>
              <w:pStyle w:val="tablecopy"/>
              <w:rPr>
                <w:sz w:val="22"/>
                <w:szCs w:val="22"/>
              </w:rPr>
            </w:pPr>
            <w:r w:rsidRPr="00342098">
              <w:rPr>
                <w:sz w:val="22"/>
                <w:szCs w:val="22"/>
              </w:rPr>
              <w:t>206</w:t>
            </w:r>
          </w:p>
        </w:tc>
        <w:tc>
          <w:tcPr>
            <w:tcW w:w="800" w:type="pct"/>
            <w:noWrap/>
            <w:hideMark/>
          </w:tcPr>
          <w:p w14:paraId="5D5520FE" w14:textId="77777777" w:rsidR="009374A2" w:rsidRPr="00342098" w:rsidRDefault="009374A2" w:rsidP="00342098">
            <w:pPr>
              <w:pStyle w:val="tablecopy"/>
              <w:rPr>
                <w:sz w:val="22"/>
                <w:szCs w:val="22"/>
              </w:rPr>
            </w:pPr>
            <w:r w:rsidRPr="00342098">
              <w:rPr>
                <w:sz w:val="22"/>
                <w:szCs w:val="22"/>
              </w:rPr>
              <w:t>159</w:t>
            </w:r>
          </w:p>
        </w:tc>
        <w:tc>
          <w:tcPr>
            <w:tcW w:w="800" w:type="pct"/>
            <w:noWrap/>
            <w:hideMark/>
          </w:tcPr>
          <w:p w14:paraId="25DFA10B" w14:textId="77777777" w:rsidR="009374A2" w:rsidRPr="00342098" w:rsidRDefault="009374A2" w:rsidP="00342098">
            <w:pPr>
              <w:pStyle w:val="tablecopy"/>
              <w:rPr>
                <w:sz w:val="22"/>
                <w:szCs w:val="22"/>
              </w:rPr>
            </w:pPr>
            <w:r w:rsidRPr="00342098">
              <w:rPr>
                <w:sz w:val="22"/>
                <w:szCs w:val="22"/>
              </w:rPr>
              <w:t>163</w:t>
            </w:r>
          </w:p>
        </w:tc>
        <w:tc>
          <w:tcPr>
            <w:tcW w:w="950" w:type="pct"/>
            <w:noWrap/>
            <w:hideMark/>
          </w:tcPr>
          <w:p w14:paraId="0F31E4A3" w14:textId="77777777" w:rsidR="009374A2" w:rsidRPr="00342098" w:rsidRDefault="009374A2" w:rsidP="00342098">
            <w:pPr>
              <w:pStyle w:val="tablecopy"/>
              <w:rPr>
                <w:sz w:val="22"/>
                <w:szCs w:val="22"/>
              </w:rPr>
            </w:pPr>
            <w:r w:rsidRPr="00342098">
              <w:rPr>
                <w:sz w:val="22"/>
                <w:szCs w:val="22"/>
              </w:rPr>
              <w:t>142</w:t>
            </w:r>
          </w:p>
        </w:tc>
      </w:tr>
      <w:tr w:rsidR="009374A2" w:rsidRPr="00342098" w14:paraId="3D05260E" w14:textId="77777777" w:rsidTr="00182480">
        <w:trPr>
          <w:trHeight w:val="227"/>
        </w:trPr>
        <w:tc>
          <w:tcPr>
            <w:tcW w:w="800" w:type="pct"/>
            <w:noWrap/>
            <w:hideMark/>
          </w:tcPr>
          <w:p w14:paraId="5A907436" w14:textId="77777777" w:rsidR="009374A2" w:rsidRPr="00342098" w:rsidRDefault="009374A2" w:rsidP="00342098">
            <w:pPr>
              <w:pStyle w:val="tablecopy"/>
              <w:rPr>
                <w:sz w:val="22"/>
                <w:szCs w:val="22"/>
              </w:rPr>
            </w:pPr>
            <w:r w:rsidRPr="00342098">
              <w:rPr>
                <w:sz w:val="22"/>
                <w:szCs w:val="22"/>
              </w:rPr>
              <w:t>2</w:t>
            </w:r>
          </w:p>
        </w:tc>
        <w:tc>
          <w:tcPr>
            <w:tcW w:w="800" w:type="pct"/>
            <w:noWrap/>
            <w:hideMark/>
          </w:tcPr>
          <w:p w14:paraId="72C72A49" w14:textId="77777777" w:rsidR="009374A2" w:rsidRPr="00342098" w:rsidRDefault="009374A2" w:rsidP="00342098">
            <w:pPr>
              <w:pStyle w:val="tablecopy"/>
              <w:rPr>
                <w:sz w:val="22"/>
                <w:szCs w:val="22"/>
              </w:rPr>
            </w:pPr>
            <w:r w:rsidRPr="00342098">
              <w:rPr>
                <w:sz w:val="22"/>
                <w:szCs w:val="22"/>
              </w:rPr>
              <w:t>197</w:t>
            </w:r>
          </w:p>
        </w:tc>
        <w:tc>
          <w:tcPr>
            <w:tcW w:w="800" w:type="pct"/>
            <w:noWrap/>
            <w:hideMark/>
          </w:tcPr>
          <w:p w14:paraId="5DAE1739" w14:textId="77777777" w:rsidR="009374A2" w:rsidRPr="00342098" w:rsidRDefault="009374A2" w:rsidP="00342098">
            <w:pPr>
              <w:pStyle w:val="tablecopy"/>
              <w:rPr>
                <w:sz w:val="22"/>
                <w:szCs w:val="22"/>
              </w:rPr>
            </w:pPr>
            <w:r w:rsidRPr="00342098">
              <w:rPr>
                <w:sz w:val="22"/>
                <w:szCs w:val="22"/>
              </w:rPr>
              <w:t>121</w:t>
            </w:r>
          </w:p>
        </w:tc>
        <w:tc>
          <w:tcPr>
            <w:tcW w:w="800" w:type="pct"/>
            <w:noWrap/>
            <w:hideMark/>
          </w:tcPr>
          <w:p w14:paraId="7ABDC457" w14:textId="77777777" w:rsidR="009374A2" w:rsidRPr="00342098" w:rsidRDefault="009374A2" w:rsidP="00342098">
            <w:pPr>
              <w:pStyle w:val="tablecopy"/>
              <w:rPr>
                <w:sz w:val="22"/>
                <w:szCs w:val="22"/>
              </w:rPr>
            </w:pPr>
            <w:r w:rsidRPr="00342098">
              <w:rPr>
                <w:sz w:val="22"/>
                <w:szCs w:val="22"/>
              </w:rPr>
              <w:t>93</w:t>
            </w:r>
          </w:p>
        </w:tc>
        <w:tc>
          <w:tcPr>
            <w:tcW w:w="800" w:type="pct"/>
            <w:noWrap/>
            <w:hideMark/>
          </w:tcPr>
          <w:p w14:paraId="5D222741" w14:textId="77777777" w:rsidR="009374A2" w:rsidRPr="00342098" w:rsidRDefault="009374A2" w:rsidP="00342098">
            <w:pPr>
              <w:pStyle w:val="tablecopy"/>
              <w:rPr>
                <w:sz w:val="22"/>
                <w:szCs w:val="22"/>
              </w:rPr>
            </w:pPr>
            <w:r w:rsidRPr="00342098">
              <w:rPr>
                <w:sz w:val="22"/>
                <w:szCs w:val="22"/>
              </w:rPr>
              <w:t>82</w:t>
            </w:r>
          </w:p>
        </w:tc>
        <w:tc>
          <w:tcPr>
            <w:tcW w:w="950" w:type="pct"/>
            <w:noWrap/>
            <w:hideMark/>
          </w:tcPr>
          <w:p w14:paraId="0248C6F4" w14:textId="77777777" w:rsidR="009374A2" w:rsidRPr="00342098" w:rsidRDefault="009374A2" w:rsidP="00342098">
            <w:pPr>
              <w:pStyle w:val="tablecopy"/>
              <w:rPr>
                <w:sz w:val="22"/>
                <w:szCs w:val="22"/>
              </w:rPr>
            </w:pPr>
            <w:r w:rsidRPr="00342098">
              <w:rPr>
                <w:sz w:val="22"/>
                <w:szCs w:val="22"/>
              </w:rPr>
              <w:t>79</w:t>
            </w:r>
          </w:p>
        </w:tc>
      </w:tr>
      <w:tr w:rsidR="009374A2" w:rsidRPr="00342098" w14:paraId="709B0786" w14:textId="77777777" w:rsidTr="00182480">
        <w:trPr>
          <w:trHeight w:val="227"/>
        </w:trPr>
        <w:tc>
          <w:tcPr>
            <w:tcW w:w="800" w:type="pct"/>
            <w:noWrap/>
            <w:hideMark/>
          </w:tcPr>
          <w:p w14:paraId="0991AF66" w14:textId="77777777" w:rsidR="009374A2" w:rsidRPr="00342098" w:rsidRDefault="009374A2" w:rsidP="00342098">
            <w:pPr>
              <w:pStyle w:val="tablecopy"/>
              <w:rPr>
                <w:sz w:val="22"/>
                <w:szCs w:val="22"/>
              </w:rPr>
            </w:pPr>
            <w:r w:rsidRPr="00342098">
              <w:rPr>
                <w:sz w:val="22"/>
                <w:szCs w:val="22"/>
              </w:rPr>
              <w:t>3</w:t>
            </w:r>
          </w:p>
        </w:tc>
        <w:tc>
          <w:tcPr>
            <w:tcW w:w="800" w:type="pct"/>
            <w:noWrap/>
            <w:hideMark/>
          </w:tcPr>
          <w:p w14:paraId="35028B09" w14:textId="77777777" w:rsidR="009374A2" w:rsidRPr="00342098" w:rsidRDefault="009374A2" w:rsidP="00342098">
            <w:pPr>
              <w:pStyle w:val="tablecopy"/>
              <w:rPr>
                <w:sz w:val="22"/>
                <w:szCs w:val="22"/>
              </w:rPr>
            </w:pPr>
            <w:r w:rsidRPr="00342098">
              <w:rPr>
                <w:sz w:val="22"/>
                <w:szCs w:val="22"/>
              </w:rPr>
              <w:t>196</w:t>
            </w:r>
          </w:p>
        </w:tc>
        <w:tc>
          <w:tcPr>
            <w:tcW w:w="800" w:type="pct"/>
            <w:noWrap/>
            <w:hideMark/>
          </w:tcPr>
          <w:p w14:paraId="3D9CADD7" w14:textId="77777777" w:rsidR="009374A2" w:rsidRPr="00342098" w:rsidRDefault="009374A2" w:rsidP="00342098">
            <w:pPr>
              <w:pStyle w:val="tablecopy"/>
              <w:rPr>
                <w:sz w:val="22"/>
                <w:szCs w:val="22"/>
              </w:rPr>
            </w:pPr>
            <w:r w:rsidRPr="00342098">
              <w:rPr>
                <w:sz w:val="22"/>
                <w:szCs w:val="22"/>
              </w:rPr>
              <w:t>97</w:t>
            </w:r>
          </w:p>
        </w:tc>
        <w:tc>
          <w:tcPr>
            <w:tcW w:w="800" w:type="pct"/>
            <w:noWrap/>
            <w:hideMark/>
          </w:tcPr>
          <w:p w14:paraId="3EC5D537" w14:textId="77777777" w:rsidR="009374A2" w:rsidRPr="00342098" w:rsidRDefault="009374A2" w:rsidP="00342098">
            <w:pPr>
              <w:pStyle w:val="tablecopy"/>
              <w:rPr>
                <w:sz w:val="22"/>
                <w:szCs w:val="22"/>
              </w:rPr>
            </w:pPr>
            <w:r w:rsidRPr="00342098">
              <w:rPr>
                <w:sz w:val="22"/>
                <w:szCs w:val="22"/>
              </w:rPr>
              <w:t>66</w:t>
            </w:r>
          </w:p>
        </w:tc>
        <w:tc>
          <w:tcPr>
            <w:tcW w:w="800" w:type="pct"/>
            <w:noWrap/>
            <w:hideMark/>
          </w:tcPr>
          <w:p w14:paraId="46917D17" w14:textId="77777777" w:rsidR="009374A2" w:rsidRPr="00342098" w:rsidRDefault="009374A2" w:rsidP="00342098">
            <w:pPr>
              <w:pStyle w:val="tablecopy"/>
              <w:rPr>
                <w:sz w:val="22"/>
                <w:szCs w:val="22"/>
              </w:rPr>
            </w:pPr>
            <w:r w:rsidRPr="00342098">
              <w:rPr>
                <w:sz w:val="22"/>
                <w:szCs w:val="22"/>
              </w:rPr>
              <w:t>62</w:t>
            </w:r>
          </w:p>
        </w:tc>
        <w:tc>
          <w:tcPr>
            <w:tcW w:w="950" w:type="pct"/>
            <w:noWrap/>
            <w:hideMark/>
          </w:tcPr>
          <w:p w14:paraId="5678BA97" w14:textId="77777777" w:rsidR="009374A2" w:rsidRPr="00342098" w:rsidRDefault="009374A2" w:rsidP="00342098">
            <w:pPr>
              <w:pStyle w:val="tablecopy"/>
              <w:rPr>
                <w:sz w:val="22"/>
                <w:szCs w:val="22"/>
              </w:rPr>
            </w:pPr>
            <w:r w:rsidRPr="00342098">
              <w:rPr>
                <w:sz w:val="22"/>
                <w:szCs w:val="22"/>
              </w:rPr>
              <w:t>59</w:t>
            </w:r>
          </w:p>
        </w:tc>
      </w:tr>
      <w:tr w:rsidR="009374A2" w:rsidRPr="00342098" w14:paraId="57BFCD38" w14:textId="77777777" w:rsidTr="00182480">
        <w:trPr>
          <w:trHeight w:val="227"/>
        </w:trPr>
        <w:tc>
          <w:tcPr>
            <w:tcW w:w="800" w:type="pct"/>
            <w:noWrap/>
            <w:hideMark/>
          </w:tcPr>
          <w:p w14:paraId="067C8343" w14:textId="77777777" w:rsidR="009374A2" w:rsidRPr="00342098" w:rsidRDefault="009374A2" w:rsidP="00342098">
            <w:pPr>
              <w:pStyle w:val="tablecopy"/>
              <w:rPr>
                <w:sz w:val="22"/>
                <w:szCs w:val="22"/>
              </w:rPr>
            </w:pPr>
            <w:r w:rsidRPr="00342098">
              <w:rPr>
                <w:sz w:val="22"/>
                <w:szCs w:val="22"/>
              </w:rPr>
              <w:t>4</w:t>
            </w:r>
          </w:p>
        </w:tc>
        <w:tc>
          <w:tcPr>
            <w:tcW w:w="800" w:type="pct"/>
            <w:noWrap/>
            <w:hideMark/>
          </w:tcPr>
          <w:p w14:paraId="71C46440" w14:textId="77777777" w:rsidR="009374A2" w:rsidRPr="00342098" w:rsidRDefault="009374A2" w:rsidP="00342098">
            <w:pPr>
              <w:pStyle w:val="tablecopy"/>
              <w:rPr>
                <w:sz w:val="22"/>
                <w:szCs w:val="22"/>
              </w:rPr>
            </w:pPr>
            <w:r w:rsidRPr="00342098">
              <w:rPr>
                <w:sz w:val="22"/>
                <w:szCs w:val="22"/>
              </w:rPr>
              <w:t>193</w:t>
            </w:r>
          </w:p>
        </w:tc>
        <w:tc>
          <w:tcPr>
            <w:tcW w:w="800" w:type="pct"/>
            <w:noWrap/>
            <w:hideMark/>
          </w:tcPr>
          <w:p w14:paraId="1646CCF6" w14:textId="77777777" w:rsidR="009374A2" w:rsidRPr="00342098" w:rsidRDefault="009374A2" w:rsidP="00342098">
            <w:pPr>
              <w:pStyle w:val="tablecopy"/>
              <w:rPr>
                <w:sz w:val="22"/>
                <w:szCs w:val="22"/>
              </w:rPr>
            </w:pPr>
            <w:r w:rsidRPr="00342098">
              <w:rPr>
                <w:sz w:val="22"/>
                <w:szCs w:val="22"/>
              </w:rPr>
              <w:t>91</w:t>
            </w:r>
          </w:p>
        </w:tc>
        <w:tc>
          <w:tcPr>
            <w:tcW w:w="800" w:type="pct"/>
            <w:noWrap/>
            <w:hideMark/>
          </w:tcPr>
          <w:p w14:paraId="3531A773" w14:textId="77777777" w:rsidR="009374A2" w:rsidRPr="00342098" w:rsidRDefault="009374A2" w:rsidP="00342098">
            <w:pPr>
              <w:pStyle w:val="tablecopy"/>
              <w:rPr>
                <w:sz w:val="22"/>
                <w:szCs w:val="22"/>
              </w:rPr>
            </w:pPr>
            <w:r w:rsidRPr="00342098">
              <w:rPr>
                <w:sz w:val="22"/>
                <w:szCs w:val="22"/>
              </w:rPr>
              <w:t>55</w:t>
            </w:r>
          </w:p>
        </w:tc>
        <w:tc>
          <w:tcPr>
            <w:tcW w:w="800" w:type="pct"/>
            <w:noWrap/>
            <w:hideMark/>
          </w:tcPr>
          <w:p w14:paraId="4CF1B574" w14:textId="77777777" w:rsidR="009374A2" w:rsidRPr="00342098" w:rsidRDefault="009374A2" w:rsidP="00342098">
            <w:pPr>
              <w:pStyle w:val="tablecopy"/>
              <w:rPr>
                <w:sz w:val="22"/>
                <w:szCs w:val="22"/>
              </w:rPr>
            </w:pPr>
            <w:r w:rsidRPr="00342098">
              <w:rPr>
                <w:sz w:val="22"/>
                <w:szCs w:val="22"/>
              </w:rPr>
              <w:t>55</w:t>
            </w:r>
          </w:p>
        </w:tc>
        <w:tc>
          <w:tcPr>
            <w:tcW w:w="950" w:type="pct"/>
            <w:noWrap/>
            <w:hideMark/>
          </w:tcPr>
          <w:p w14:paraId="6FCAF256" w14:textId="77777777" w:rsidR="009374A2" w:rsidRPr="00342098" w:rsidRDefault="009374A2" w:rsidP="00342098">
            <w:pPr>
              <w:pStyle w:val="tablecopy"/>
              <w:rPr>
                <w:sz w:val="22"/>
                <w:szCs w:val="22"/>
              </w:rPr>
            </w:pPr>
            <w:r w:rsidRPr="00342098">
              <w:rPr>
                <w:sz w:val="22"/>
                <w:szCs w:val="22"/>
              </w:rPr>
              <w:t>49</w:t>
            </w:r>
          </w:p>
        </w:tc>
      </w:tr>
      <w:tr w:rsidR="009374A2" w:rsidRPr="00342098" w14:paraId="6427BD98" w14:textId="77777777" w:rsidTr="00182480">
        <w:trPr>
          <w:trHeight w:val="227"/>
        </w:trPr>
        <w:tc>
          <w:tcPr>
            <w:tcW w:w="800" w:type="pct"/>
            <w:noWrap/>
            <w:hideMark/>
          </w:tcPr>
          <w:p w14:paraId="7430C079" w14:textId="77777777" w:rsidR="009374A2" w:rsidRPr="00342098" w:rsidRDefault="009374A2" w:rsidP="00342098">
            <w:pPr>
              <w:pStyle w:val="tablecopy"/>
              <w:rPr>
                <w:sz w:val="22"/>
                <w:szCs w:val="22"/>
              </w:rPr>
            </w:pPr>
            <w:r w:rsidRPr="00342098">
              <w:rPr>
                <w:sz w:val="22"/>
                <w:szCs w:val="22"/>
              </w:rPr>
              <w:lastRenderedPageBreak/>
              <w:t>5</w:t>
            </w:r>
          </w:p>
        </w:tc>
        <w:tc>
          <w:tcPr>
            <w:tcW w:w="800" w:type="pct"/>
            <w:noWrap/>
            <w:hideMark/>
          </w:tcPr>
          <w:p w14:paraId="0D54C7B7" w14:textId="77777777" w:rsidR="009374A2" w:rsidRPr="00342098" w:rsidRDefault="009374A2" w:rsidP="00342098">
            <w:pPr>
              <w:pStyle w:val="tablecopy"/>
              <w:rPr>
                <w:sz w:val="22"/>
                <w:szCs w:val="22"/>
              </w:rPr>
            </w:pPr>
            <w:r w:rsidRPr="00342098">
              <w:rPr>
                <w:sz w:val="22"/>
                <w:szCs w:val="22"/>
              </w:rPr>
              <w:t>197</w:t>
            </w:r>
          </w:p>
        </w:tc>
        <w:tc>
          <w:tcPr>
            <w:tcW w:w="800" w:type="pct"/>
            <w:noWrap/>
            <w:hideMark/>
          </w:tcPr>
          <w:p w14:paraId="087E5E5F" w14:textId="77777777" w:rsidR="009374A2" w:rsidRPr="00342098" w:rsidRDefault="009374A2" w:rsidP="00342098">
            <w:pPr>
              <w:pStyle w:val="tablecopy"/>
              <w:rPr>
                <w:sz w:val="22"/>
                <w:szCs w:val="22"/>
              </w:rPr>
            </w:pPr>
            <w:r w:rsidRPr="00342098">
              <w:rPr>
                <w:sz w:val="22"/>
                <w:szCs w:val="22"/>
              </w:rPr>
              <w:t>89</w:t>
            </w:r>
          </w:p>
        </w:tc>
        <w:tc>
          <w:tcPr>
            <w:tcW w:w="800" w:type="pct"/>
            <w:noWrap/>
            <w:hideMark/>
          </w:tcPr>
          <w:p w14:paraId="72F72066" w14:textId="77777777" w:rsidR="009374A2" w:rsidRPr="00342098" w:rsidRDefault="009374A2" w:rsidP="00342098">
            <w:pPr>
              <w:pStyle w:val="tablecopy"/>
              <w:rPr>
                <w:sz w:val="22"/>
                <w:szCs w:val="22"/>
              </w:rPr>
            </w:pPr>
            <w:r w:rsidRPr="00342098">
              <w:rPr>
                <w:sz w:val="22"/>
                <w:szCs w:val="22"/>
              </w:rPr>
              <w:t>54</w:t>
            </w:r>
          </w:p>
        </w:tc>
        <w:tc>
          <w:tcPr>
            <w:tcW w:w="800" w:type="pct"/>
            <w:noWrap/>
            <w:hideMark/>
          </w:tcPr>
          <w:p w14:paraId="0DA2EA9C" w14:textId="77777777" w:rsidR="009374A2" w:rsidRPr="00342098" w:rsidRDefault="009374A2" w:rsidP="00342098">
            <w:pPr>
              <w:pStyle w:val="tablecopy"/>
              <w:rPr>
                <w:sz w:val="22"/>
                <w:szCs w:val="22"/>
              </w:rPr>
            </w:pPr>
            <w:r w:rsidRPr="00342098">
              <w:rPr>
                <w:sz w:val="22"/>
                <w:szCs w:val="22"/>
              </w:rPr>
              <w:t>55</w:t>
            </w:r>
          </w:p>
        </w:tc>
        <w:tc>
          <w:tcPr>
            <w:tcW w:w="950" w:type="pct"/>
            <w:noWrap/>
            <w:hideMark/>
          </w:tcPr>
          <w:p w14:paraId="3E0F1865" w14:textId="77777777" w:rsidR="009374A2" w:rsidRPr="00342098" w:rsidRDefault="009374A2" w:rsidP="00342098">
            <w:pPr>
              <w:pStyle w:val="tablecopy"/>
              <w:rPr>
                <w:sz w:val="22"/>
                <w:szCs w:val="22"/>
              </w:rPr>
            </w:pPr>
            <w:r w:rsidRPr="00342098">
              <w:rPr>
                <w:sz w:val="22"/>
                <w:szCs w:val="22"/>
              </w:rPr>
              <w:t>45</w:t>
            </w:r>
          </w:p>
        </w:tc>
      </w:tr>
      <w:tr w:rsidR="009374A2" w:rsidRPr="00342098" w14:paraId="5850B042" w14:textId="77777777" w:rsidTr="00182480">
        <w:trPr>
          <w:trHeight w:val="227"/>
        </w:trPr>
        <w:tc>
          <w:tcPr>
            <w:tcW w:w="800" w:type="pct"/>
            <w:noWrap/>
            <w:hideMark/>
          </w:tcPr>
          <w:p w14:paraId="63A1676E" w14:textId="77777777" w:rsidR="009374A2" w:rsidRPr="00342098" w:rsidRDefault="009374A2" w:rsidP="00342098">
            <w:pPr>
              <w:pStyle w:val="tablecopy"/>
              <w:rPr>
                <w:sz w:val="22"/>
                <w:szCs w:val="22"/>
              </w:rPr>
            </w:pPr>
            <w:r w:rsidRPr="00342098">
              <w:rPr>
                <w:sz w:val="22"/>
                <w:szCs w:val="22"/>
              </w:rPr>
              <w:t>6</w:t>
            </w:r>
          </w:p>
        </w:tc>
        <w:tc>
          <w:tcPr>
            <w:tcW w:w="800" w:type="pct"/>
            <w:noWrap/>
            <w:hideMark/>
          </w:tcPr>
          <w:p w14:paraId="4209C06D" w14:textId="77777777" w:rsidR="009374A2" w:rsidRPr="00342098" w:rsidRDefault="009374A2" w:rsidP="00342098">
            <w:pPr>
              <w:pStyle w:val="tablecopy"/>
              <w:rPr>
                <w:sz w:val="22"/>
                <w:szCs w:val="22"/>
              </w:rPr>
            </w:pPr>
            <w:r w:rsidRPr="00342098">
              <w:rPr>
                <w:sz w:val="22"/>
                <w:szCs w:val="22"/>
              </w:rPr>
              <w:t>189</w:t>
            </w:r>
          </w:p>
        </w:tc>
        <w:tc>
          <w:tcPr>
            <w:tcW w:w="800" w:type="pct"/>
            <w:noWrap/>
            <w:hideMark/>
          </w:tcPr>
          <w:p w14:paraId="0B27EACB" w14:textId="77777777" w:rsidR="009374A2" w:rsidRPr="00342098" w:rsidRDefault="009374A2" w:rsidP="00342098">
            <w:pPr>
              <w:pStyle w:val="tablecopy"/>
              <w:rPr>
                <w:sz w:val="22"/>
                <w:szCs w:val="22"/>
              </w:rPr>
            </w:pPr>
            <w:r w:rsidRPr="00342098">
              <w:rPr>
                <w:sz w:val="22"/>
                <w:szCs w:val="22"/>
              </w:rPr>
              <w:t>90</w:t>
            </w:r>
          </w:p>
        </w:tc>
        <w:tc>
          <w:tcPr>
            <w:tcW w:w="800" w:type="pct"/>
            <w:noWrap/>
            <w:hideMark/>
          </w:tcPr>
          <w:p w14:paraId="15673561" w14:textId="77777777" w:rsidR="009374A2" w:rsidRPr="00342098" w:rsidRDefault="009374A2" w:rsidP="00342098">
            <w:pPr>
              <w:pStyle w:val="tablecopy"/>
              <w:rPr>
                <w:sz w:val="22"/>
                <w:szCs w:val="22"/>
              </w:rPr>
            </w:pPr>
            <w:r w:rsidRPr="00342098">
              <w:rPr>
                <w:sz w:val="22"/>
                <w:szCs w:val="22"/>
              </w:rPr>
              <w:t>56</w:t>
            </w:r>
          </w:p>
        </w:tc>
        <w:tc>
          <w:tcPr>
            <w:tcW w:w="800" w:type="pct"/>
            <w:noWrap/>
            <w:hideMark/>
          </w:tcPr>
          <w:p w14:paraId="33779697" w14:textId="77777777" w:rsidR="009374A2" w:rsidRPr="00342098" w:rsidRDefault="009374A2" w:rsidP="00342098">
            <w:pPr>
              <w:pStyle w:val="tablecopy"/>
              <w:rPr>
                <w:sz w:val="22"/>
                <w:szCs w:val="22"/>
              </w:rPr>
            </w:pPr>
            <w:r w:rsidRPr="00342098">
              <w:rPr>
                <w:sz w:val="22"/>
                <w:szCs w:val="22"/>
              </w:rPr>
              <w:t>56</w:t>
            </w:r>
          </w:p>
        </w:tc>
        <w:tc>
          <w:tcPr>
            <w:tcW w:w="950" w:type="pct"/>
            <w:noWrap/>
            <w:hideMark/>
          </w:tcPr>
          <w:p w14:paraId="0DD8FC38" w14:textId="77777777" w:rsidR="009374A2" w:rsidRPr="00342098" w:rsidRDefault="009374A2" w:rsidP="00342098">
            <w:pPr>
              <w:pStyle w:val="tablecopy"/>
              <w:rPr>
                <w:sz w:val="22"/>
                <w:szCs w:val="22"/>
              </w:rPr>
            </w:pPr>
            <w:r w:rsidRPr="00342098">
              <w:rPr>
                <w:sz w:val="22"/>
                <w:szCs w:val="22"/>
              </w:rPr>
              <w:t>42</w:t>
            </w:r>
          </w:p>
        </w:tc>
      </w:tr>
      <w:tr w:rsidR="009374A2" w:rsidRPr="00342098" w14:paraId="32458CF2" w14:textId="77777777" w:rsidTr="00182480">
        <w:trPr>
          <w:trHeight w:val="227"/>
        </w:trPr>
        <w:tc>
          <w:tcPr>
            <w:tcW w:w="800" w:type="pct"/>
            <w:noWrap/>
            <w:hideMark/>
          </w:tcPr>
          <w:p w14:paraId="2A86AB7F" w14:textId="77777777" w:rsidR="009374A2" w:rsidRPr="00342098" w:rsidRDefault="009374A2" w:rsidP="00342098">
            <w:pPr>
              <w:pStyle w:val="tablecopy"/>
              <w:rPr>
                <w:sz w:val="22"/>
                <w:szCs w:val="22"/>
              </w:rPr>
            </w:pPr>
            <w:r w:rsidRPr="00342098">
              <w:rPr>
                <w:sz w:val="22"/>
                <w:szCs w:val="22"/>
              </w:rPr>
              <w:t>7</w:t>
            </w:r>
          </w:p>
        </w:tc>
        <w:tc>
          <w:tcPr>
            <w:tcW w:w="800" w:type="pct"/>
            <w:noWrap/>
            <w:hideMark/>
          </w:tcPr>
          <w:p w14:paraId="0B6DE09C" w14:textId="77777777" w:rsidR="009374A2" w:rsidRPr="00342098" w:rsidRDefault="009374A2" w:rsidP="00342098">
            <w:pPr>
              <w:pStyle w:val="tablecopy"/>
              <w:rPr>
                <w:sz w:val="22"/>
                <w:szCs w:val="22"/>
              </w:rPr>
            </w:pPr>
            <w:r w:rsidRPr="00342098">
              <w:rPr>
                <w:sz w:val="22"/>
                <w:szCs w:val="22"/>
              </w:rPr>
              <w:t>197</w:t>
            </w:r>
          </w:p>
        </w:tc>
        <w:tc>
          <w:tcPr>
            <w:tcW w:w="800" w:type="pct"/>
            <w:noWrap/>
            <w:hideMark/>
          </w:tcPr>
          <w:p w14:paraId="114E805D" w14:textId="77777777" w:rsidR="009374A2" w:rsidRPr="00342098" w:rsidRDefault="009374A2" w:rsidP="00342098">
            <w:pPr>
              <w:pStyle w:val="tablecopy"/>
              <w:rPr>
                <w:sz w:val="22"/>
                <w:szCs w:val="22"/>
              </w:rPr>
            </w:pPr>
            <w:r w:rsidRPr="00342098">
              <w:rPr>
                <w:sz w:val="22"/>
                <w:szCs w:val="22"/>
              </w:rPr>
              <w:t>91</w:t>
            </w:r>
          </w:p>
        </w:tc>
        <w:tc>
          <w:tcPr>
            <w:tcW w:w="800" w:type="pct"/>
            <w:noWrap/>
            <w:hideMark/>
          </w:tcPr>
          <w:p w14:paraId="0B9F3266" w14:textId="77777777" w:rsidR="009374A2" w:rsidRPr="00342098" w:rsidRDefault="009374A2" w:rsidP="00342098">
            <w:pPr>
              <w:pStyle w:val="tablecopy"/>
              <w:rPr>
                <w:sz w:val="22"/>
                <w:szCs w:val="22"/>
              </w:rPr>
            </w:pPr>
            <w:r w:rsidRPr="00342098">
              <w:rPr>
                <w:sz w:val="22"/>
                <w:szCs w:val="22"/>
              </w:rPr>
              <w:t>55</w:t>
            </w:r>
          </w:p>
        </w:tc>
        <w:tc>
          <w:tcPr>
            <w:tcW w:w="800" w:type="pct"/>
            <w:noWrap/>
            <w:hideMark/>
          </w:tcPr>
          <w:p w14:paraId="755D38E3" w14:textId="77777777" w:rsidR="009374A2" w:rsidRPr="00342098" w:rsidRDefault="009374A2" w:rsidP="00342098">
            <w:pPr>
              <w:pStyle w:val="tablecopy"/>
              <w:rPr>
                <w:sz w:val="22"/>
                <w:szCs w:val="22"/>
              </w:rPr>
            </w:pPr>
            <w:r w:rsidRPr="00342098">
              <w:rPr>
                <w:sz w:val="22"/>
                <w:szCs w:val="22"/>
              </w:rPr>
              <w:t>60</w:t>
            </w:r>
          </w:p>
        </w:tc>
        <w:tc>
          <w:tcPr>
            <w:tcW w:w="950" w:type="pct"/>
            <w:noWrap/>
            <w:hideMark/>
          </w:tcPr>
          <w:p w14:paraId="145C4165" w14:textId="77777777" w:rsidR="009374A2" w:rsidRPr="00342098" w:rsidRDefault="009374A2" w:rsidP="00342098">
            <w:pPr>
              <w:pStyle w:val="tablecopy"/>
              <w:rPr>
                <w:sz w:val="22"/>
                <w:szCs w:val="22"/>
              </w:rPr>
            </w:pPr>
            <w:r w:rsidRPr="00342098">
              <w:rPr>
                <w:sz w:val="22"/>
                <w:szCs w:val="22"/>
              </w:rPr>
              <w:t>41</w:t>
            </w:r>
          </w:p>
        </w:tc>
      </w:tr>
      <w:tr w:rsidR="009374A2" w:rsidRPr="00342098" w14:paraId="2C03AC5F" w14:textId="77777777" w:rsidTr="00182480">
        <w:trPr>
          <w:trHeight w:val="227"/>
        </w:trPr>
        <w:tc>
          <w:tcPr>
            <w:tcW w:w="800" w:type="pct"/>
            <w:noWrap/>
            <w:hideMark/>
          </w:tcPr>
          <w:p w14:paraId="313CDDCE" w14:textId="77777777" w:rsidR="009374A2" w:rsidRPr="00342098" w:rsidRDefault="009374A2" w:rsidP="00342098">
            <w:pPr>
              <w:pStyle w:val="tablecopy"/>
              <w:rPr>
                <w:sz w:val="22"/>
                <w:szCs w:val="22"/>
              </w:rPr>
            </w:pPr>
            <w:r w:rsidRPr="00342098">
              <w:rPr>
                <w:sz w:val="22"/>
                <w:szCs w:val="22"/>
              </w:rPr>
              <w:t>8</w:t>
            </w:r>
          </w:p>
        </w:tc>
        <w:tc>
          <w:tcPr>
            <w:tcW w:w="800" w:type="pct"/>
            <w:noWrap/>
            <w:hideMark/>
          </w:tcPr>
          <w:p w14:paraId="07160307" w14:textId="77777777" w:rsidR="009374A2" w:rsidRPr="00342098" w:rsidRDefault="009374A2" w:rsidP="00342098">
            <w:pPr>
              <w:pStyle w:val="tablecopy"/>
              <w:rPr>
                <w:sz w:val="22"/>
                <w:szCs w:val="22"/>
              </w:rPr>
            </w:pPr>
            <w:r w:rsidRPr="00342098">
              <w:rPr>
                <w:sz w:val="22"/>
                <w:szCs w:val="22"/>
              </w:rPr>
              <w:t>192</w:t>
            </w:r>
          </w:p>
        </w:tc>
        <w:tc>
          <w:tcPr>
            <w:tcW w:w="800" w:type="pct"/>
            <w:noWrap/>
            <w:hideMark/>
          </w:tcPr>
          <w:p w14:paraId="727ED930" w14:textId="77777777" w:rsidR="009374A2" w:rsidRPr="00342098" w:rsidRDefault="009374A2" w:rsidP="00342098">
            <w:pPr>
              <w:pStyle w:val="tablecopy"/>
              <w:rPr>
                <w:sz w:val="22"/>
                <w:szCs w:val="22"/>
              </w:rPr>
            </w:pPr>
            <w:r w:rsidRPr="00342098">
              <w:rPr>
                <w:sz w:val="22"/>
                <w:szCs w:val="22"/>
              </w:rPr>
              <w:t>91</w:t>
            </w:r>
          </w:p>
        </w:tc>
        <w:tc>
          <w:tcPr>
            <w:tcW w:w="800" w:type="pct"/>
            <w:noWrap/>
            <w:hideMark/>
          </w:tcPr>
          <w:p w14:paraId="075F08BE" w14:textId="77777777" w:rsidR="009374A2" w:rsidRPr="00342098" w:rsidRDefault="009374A2" w:rsidP="00342098">
            <w:pPr>
              <w:pStyle w:val="tablecopy"/>
              <w:rPr>
                <w:sz w:val="22"/>
                <w:szCs w:val="22"/>
              </w:rPr>
            </w:pPr>
            <w:r w:rsidRPr="00342098">
              <w:rPr>
                <w:sz w:val="22"/>
                <w:szCs w:val="22"/>
              </w:rPr>
              <w:t>55</w:t>
            </w:r>
          </w:p>
        </w:tc>
        <w:tc>
          <w:tcPr>
            <w:tcW w:w="800" w:type="pct"/>
            <w:noWrap/>
            <w:hideMark/>
          </w:tcPr>
          <w:p w14:paraId="63DF0FB4" w14:textId="77777777" w:rsidR="009374A2" w:rsidRPr="00342098" w:rsidRDefault="009374A2" w:rsidP="00342098">
            <w:pPr>
              <w:pStyle w:val="tablecopy"/>
              <w:rPr>
                <w:sz w:val="22"/>
                <w:szCs w:val="22"/>
              </w:rPr>
            </w:pPr>
            <w:r w:rsidRPr="00342098">
              <w:rPr>
                <w:sz w:val="22"/>
                <w:szCs w:val="22"/>
              </w:rPr>
              <w:t>62</w:t>
            </w:r>
          </w:p>
        </w:tc>
        <w:tc>
          <w:tcPr>
            <w:tcW w:w="950" w:type="pct"/>
            <w:noWrap/>
            <w:hideMark/>
          </w:tcPr>
          <w:p w14:paraId="7F6A4C72" w14:textId="77777777" w:rsidR="009374A2" w:rsidRPr="00342098" w:rsidRDefault="009374A2" w:rsidP="00342098">
            <w:pPr>
              <w:pStyle w:val="tablecopy"/>
              <w:rPr>
                <w:sz w:val="22"/>
                <w:szCs w:val="22"/>
              </w:rPr>
            </w:pPr>
            <w:r w:rsidRPr="00342098">
              <w:rPr>
                <w:sz w:val="22"/>
                <w:szCs w:val="22"/>
              </w:rPr>
              <w:t>39</w:t>
            </w:r>
          </w:p>
        </w:tc>
      </w:tr>
    </w:tbl>
    <w:p w14:paraId="0C255875" w14:textId="4793BE6B" w:rsidR="00AB02B6" w:rsidRPr="00342098" w:rsidRDefault="00AB02B6" w:rsidP="00342098">
      <w:pPr>
        <w:pStyle w:val="tablehead"/>
        <w:numPr>
          <w:ilvl w:val="0"/>
          <w:numId w:val="0"/>
        </w:numPr>
        <w:spacing w:line="240" w:lineRule="auto"/>
        <w:jc w:val="both"/>
        <w:rPr>
          <w:sz w:val="22"/>
          <w:szCs w:val="22"/>
        </w:rPr>
      </w:pPr>
    </w:p>
    <w:p w14:paraId="2EFC3368" w14:textId="1D4C3E6E" w:rsidR="002E27F8" w:rsidRPr="0058703F" w:rsidRDefault="00C2469B" w:rsidP="0058703F">
      <w:pPr>
        <w:pStyle w:val="Heading1"/>
        <w:jc w:val="left"/>
        <w:rPr>
          <w:b/>
          <w:bCs/>
          <w:sz w:val="22"/>
          <w:szCs w:val="22"/>
        </w:rPr>
      </w:pPr>
      <w:r w:rsidRPr="0058703F">
        <w:rPr>
          <w:b/>
          <w:bCs/>
          <w:sz w:val="22"/>
          <w:szCs w:val="22"/>
        </w:rPr>
        <w:t>Conclusion</w:t>
      </w:r>
    </w:p>
    <w:p w14:paraId="71E46ED8" w14:textId="59FC683E" w:rsidR="00E24BD5" w:rsidRPr="00342098" w:rsidRDefault="00E24BD5" w:rsidP="00342098">
      <w:pPr>
        <w:pStyle w:val="BodyText"/>
        <w:spacing w:line="240" w:lineRule="auto"/>
        <w:rPr>
          <w:sz w:val="22"/>
          <w:szCs w:val="22"/>
        </w:rPr>
      </w:pPr>
      <w:r w:rsidRPr="00342098">
        <w:rPr>
          <w:sz w:val="22"/>
          <w:szCs w:val="22"/>
        </w:rPr>
        <w:t>The system that has been developed for processing and objectively evaluating test exams enables the administration of large-scale exams while providing reliable and unbiased assessment. This system can be easily configured to work with various types of forms, eliminating the need for expensive and cumbersome Optical Marker Recognition (OMR) scanners.</w:t>
      </w:r>
    </w:p>
    <w:p w14:paraId="25745A26" w14:textId="11974C67" w:rsidR="009303D9" w:rsidRPr="00342098" w:rsidRDefault="009303D9" w:rsidP="00342098">
      <w:pPr>
        <w:pStyle w:val="Heading5"/>
        <w:rPr>
          <w:sz w:val="18"/>
          <w:szCs w:val="18"/>
        </w:rPr>
      </w:pPr>
      <w:r w:rsidRPr="00342098">
        <w:rPr>
          <w:sz w:val="18"/>
          <w:szCs w:val="18"/>
        </w:rPr>
        <w:t>References</w:t>
      </w:r>
    </w:p>
    <w:p w14:paraId="78B3095E" w14:textId="639F2026" w:rsidR="005517A8" w:rsidRPr="00342098" w:rsidRDefault="007E270A" w:rsidP="00342098">
      <w:pPr>
        <w:pStyle w:val="references"/>
        <w:spacing w:line="240" w:lineRule="auto"/>
        <w:rPr>
          <w:sz w:val="18"/>
          <w:szCs w:val="18"/>
        </w:rPr>
      </w:pPr>
      <w:r w:rsidRPr="00342098">
        <w:rPr>
          <w:sz w:val="18"/>
          <w:szCs w:val="18"/>
        </w:rPr>
        <w:t xml:space="preserve">Elsa Ajarwati. </w:t>
      </w:r>
      <w:r w:rsidR="00DB057D" w:rsidRPr="00342098">
        <w:rPr>
          <w:sz w:val="18"/>
          <w:szCs w:val="18"/>
        </w:rPr>
        <w:t>“</w:t>
      </w:r>
      <w:r w:rsidRPr="00342098">
        <w:rPr>
          <w:sz w:val="18"/>
          <w:szCs w:val="18"/>
        </w:rPr>
        <w:t>What Is OMR and How Different It Is from OCR: A Brief Comparison.</w:t>
      </w:r>
      <w:r w:rsidR="00DB057D" w:rsidRPr="00342098">
        <w:rPr>
          <w:sz w:val="18"/>
          <w:szCs w:val="18"/>
        </w:rPr>
        <w:t>”</w:t>
      </w:r>
      <w:r w:rsidRPr="00342098">
        <w:rPr>
          <w:sz w:val="18"/>
          <w:szCs w:val="18"/>
        </w:rPr>
        <w:t xml:space="preserve"> gleematic.com</w:t>
      </w:r>
      <w:r w:rsidR="00DB057D" w:rsidRPr="00342098">
        <w:rPr>
          <w:sz w:val="18"/>
          <w:szCs w:val="18"/>
        </w:rPr>
        <w:t>.</w:t>
      </w:r>
      <w:r w:rsidRPr="00342098">
        <w:rPr>
          <w:sz w:val="18"/>
          <w:szCs w:val="18"/>
        </w:rPr>
        <w:t xml:space="preserve"> https://gleematic.com/what-is-optical-mark-recognition-omr-example-of-use-cases/</w:t>
      </w:r>
      <w:r w:rsidR="00DB057D" w:rsidRPr="00342098">
        <w:rPr>
          <w:sz w:val="18"/>
          <w:szCs w:val="18"/>
        </w:rPr>
        <w:t xml:space="preserve"> (accessed June 24, 2023).</w:t>
      </w:r>
    </w:p>
    <w:p w14:paraId="7D7A2D66" w14:textId="61D43233" w:rsidR="005517A8" w:rsidRPr="00342098" w:rsidRDefault="005517A8" w:rsidP="00342098">
      <w:pPr>
        <w:pStyle w:val="references"/>
        <w:spacing w:line="240" w:lineRule="auto"/>
        <w:rPr>
          <w:sz w:val="18"/>
          <w:szCs w:val="18"/>
        </w:rPr>
      </w:pPr>
      <w:r w:rsidRPr="00342098">
        <w:rPr>
          <w:sz w:val="18"/>
          <w:szCs w:val="18"/>
        </w:rPr>
        <w:t>Karez Abdulwahhab Hamad</w:t>
      </w:r>
      <w:r w:rsidR="0041207D" w:rsidRPr="00342098">
        <w:rPr>
          <w:sz w:val="18"/>
          <w:szCs w:val="18"/>
        </w:rPr>
        <w:t xml:space="preserve"> and </w:t>
      </w:r>
      <w:r w:rsidRPr="00342098">
        <w:rPr>
          <w:sz w:val="18"/>
          <w:szCs w:val="18"/>
        </w:rPr>
        <w:t>Mehmet Kaya</w:t>
      </w:r>
      <w:r w:rsidR="00C2721D" w:rsidRPr="00342098">
        <w:rPr>
          <w:sz w:val="18"/>
          <w:szCs w:val="18"/>
        </w:rPr>
        <w:t>,</w:t>
      </w:r>
      <w:r w:rsidRPr="00342098">
        <w:rPr>
          <w:sz w:val="18"/>
          <w:szCs w:val="18"/>
        </w:rPr>
        <w:t xml:space="preserve"> </w:t>
      </w:r>
      <w:r w:rsidR="00C2721D" w:rsidRPr="00342098">
        <w:rPr>
          <w:sz w:val="18"/>
          <w:szCs w:val="18"/>
        </w:rPr>
        <w:t>“</w:t>
      </w:r>
      <w:r w:rsidRPr="00342098">
        <w:rPr>
          <w:sz w:val="18"/>
          <w:szCs w:val="18"/>
        </w:rPr>
        <w:t>A Detailed Analysis of Optical Character Recognition Technology</w:t>
      </w:r>
      <w:r w:rsidR="00C2721D" w:rsidRPr="00342098">
        <w:rPr>
          <w:sz w:val="18"/>
          <w:szCs w:val="18"/>
        </w:rPr>
        <w:t>,”</w:t>
      </w:r>
      <w:r w:rsidRPr="00342098">
        <w:rPr>
          <w:sz w:val="18"/>
          <w:szCs w:val="18"/>
        </w:rPr>
        <w:t xml:space="preserve"> International Journal of Applied Mathematics, Electronics and Computers, 2016, 4</w:t>
      </w:r>
      <w:r w:rsidR="0041207D" w:rsidRPr="00342098">
        <w:rPr>
          <w:sz w:val="18"/>
          <w:szCs w:val="18"/>
        </w:rPr>
        <w:t xml:space="preserve"> </w:t>
      </w:r>
      <w:r w:rsidRPr="00342098">
        <w:rPr>
          <w:sz w:val="18"/>
          <w:szCs w:val="18"/>
        </w:rPr>
        <w:t>(Special Issue), pp. 244–249</w:t>
      </w:r>
      <w:r w:rsidR="00F142CB" w:rsidRPr="00342098">
        <w:rPr>
          <w:sz w:val="18"/>
          <w:szCs w:val="18"/>
        </w:rPr>
        <w:t>.</w:t>
      </w:r>
    </w:p>
    <w:p w14:paraId="532C9751" w14:textId="0649A2A8" w:rsidR="005517A8" w:rsidRPr="00342098" w:rsidRDefault="00E70B4B" w:rsidP="00342098">
      <w:pPr>
        <w:pStyle w:val="references"/>
        <w:spacing w:line="240" w:lineRule="auto"/>
        <w:rPr>
          <w:sz w:val="18"/>
          <w:szCs w:val="18"/>
        </w:rPr>
      </w:pPr>
      <w:r w:rsidRPr="00342098">
        <w:rPr>
          <w:sz w:val="18"/>
          <w:szCs w:val="18"/>
        </w:rPr>
        <w:t>K.</w:t>
      </w:r>
      <w:r w:rsidR="008372E6" w:rsidRPr="00342098">
        <w:rPr>
          <w:sz w:val="18"/>
          <w:szCs w:val="18"/>
        </w:rPr>
        <w:t xml:space="preserve"> </w:t>
      </w:r>
      <w:r w:rsidRPr="00342098">
        <w:rPr>
          <w:sz w:val="18"/>
          <w:szCs w:val="18"/>
        </w:rPr>
        <w:t xml:space="preserve">R. </w:t>
      </w:r>
      <w:r w:rsidR="005517A8" w:rsidRPr="00342098">
        <w:rPr>
          <w:sz w:val="18"/>
          <w:szCs w:val="18"/>
        </w:rPr>
        <w:t xml:space="preserve">Aida-zade </w:t>
      </w:r>
      <w:r w:rsidRPr="00342098">
        <w:rPr>
          <w:sz w:val="18"/>
          <w:szCs w:val="18"/>
        </w:rPr>
        <w:t>and E.</w:t>
      </w:r>
      <w:r w:rsidR="008372E6" w:rsidRPr="00342098">
        <w:rPr>
          <w:sz w:val="18"/>
          <w:szCs w:val="18"/>
        </w:rPr>
        <w:t xml:space="preserve"> </w:t>
      </w:r>
      <w:r w:rsidRPr="00342098">
        <w:rPr>
          <w:sz w:val="18"/>
          <w:szCs w:val="18"/>
        </w:rPr>
        <w:t xml:space="preserve">E. </w:t>
      </w:r>
      <w:r w:rsidR="005517A8" w:rsidRPr="00342098">
        <w:rPr>
          <w:sz w:val="18"/>
          <w:szCs w:val="18"/>
        </w:rPr>
        <w:t>Mustafayev</w:t>
      </w:r>
      <w:r w:rsidR="009D7EE2" w:rsidRPr="00342098">
        <w:rPr>
          <w:sz w:val="18"/>
          <w:szCs w:val="18"/>
        </w:rPr>
        <w:t>,</w:t>
      </w:r>
      <w:r w:rsidR="005517A8" w:rsidRPr="00342098">
        <w:rPr>
          <w:sz w:val="18"/>
          <w:szCs w:val="18"/>
        </w:rPr>
        <w:t xml:space="preserve"> </w:t>
      </w:r>
      <w:r w:rsidR="009D7EE2" w:rsidRPr="00342098">
        <w:rPr>
          <w:sz w:val="18"/>
          <w:szCs w:val="18"/>
        </w:rPr>
        <w:t>“</w:t>
      </w:r>
      <w:r w:rsidR="005517A8" w:rsidRPr="00342098">
        <w:rPr>
          <w:sz w:val="18"/>
          <w:szCs w:val="18"/>
        </w:rPr>
        <w:t>About one hierarchical handwritten recognition system on the bases neural networks</w:t>
      </w:r>
      <w:r w:rsidR="009D7EE2" w:rsidRPr="00342098">
        <w:rPr>
          <w:sz w:val="18"/>
          <w:szCs w:val="18"/>
        </w:rPr>
        <w:t>,”</w:t>
      </w:r>
      <w:r w:rsidR="005517A8" w:rsidRPr="00342098">
        <w:rPr>
          <w:sz w:val="18"/>
          <w:szCs w:val="18"/>
        </w:rPr>
        <w:t xml:space="preserve"> Transactions of the NAS of Azerbaijan, series of PTMS, №2-3, 2002, pp.94-98. (</w:t>
      </w:r>
      <w:r w:rsidR="009D7EE2" w:rsidRPr="00342098">
        <w:rPr>
          <w:sz w:val="18"/>
          <w:szCs w:val="18"/>
        </w:rPr>
        <w:t>I</w:t>
      </w:r>
      <w:r w:rsidR="005517A8" w:rsidRPr="00342098">
        <w:rPr>
          <w:sz w:val="18"/>
          <w:szCs w:val="18"/>
        </w:rPr>
        <w:t>n Russian).</w:t>
      </w:r>
    </w:p>
    <w:p w14:paraId="70B5E29A" w14:textId="0B21AD4C" w:rsidR="005517A8" w:rsidRPr="00342098" w:rsidRDefault="00F142CB" w:rsidP="00342098">
      <w:pPr>
        <w:pStyle w:val="references"/>
        <w:spacing w:line="240" w:lineRule="auto"/>
        <w:rPr>
          <w:sz w:val="18"/>
          <w:szCs w:val="18"/>
        </w:rPr>
      </w:pPr>
      <w:r w:rsidRPr="00342098">
        <w:rPr>
          <w:sz w:val="18"/>
          <w:szCs w:val="18"/>
        </w:rPr>
        <w:t xml:space="preserve">K. R. </w:t>
      </w:r>
      <w:r w:rsidR="005517A8" w:rsidRPr="00342098">
        <w:rPr>
          <w:sz w:val="18"/>
          <w:szCs w:val="18"/>
        </w:rPr>
        <w:t xml:space="preserve">Aida-zade, </w:t>
      </w:r>
      <w:r w:rsidRPr="00342098">
        <w:rPr>
          <w:sz w:val="18"/>
          <w:szCs w:val="18"/>
        </w:rPr>
        <w:t xml:space="preserve">S. H. </w:t>
      </w:r>
      <w:r w:rsidR="005517A8" w:rsidRPr="00342098">
        <w:rPr>
          <w:sz w:val="18"/>
          <w:szCs w:val="18"/>
        </w:rPr>
        <w:t xml:space="preserve">Talybov, </w:t>
      </w:r>
      <w:r w:rsidR="00964394" w:rsidRPr="00342098">
        <w:rPr>
          <w:sz w:val="18"/>
          <w:szCs w:val="18"/>
        </w:rPr>
        <w:t xml:space="preserve">and </w:t>
      </w:r>
      <w:r w:rsidRPr="00342098">
        <w:rPr>
          <w:sz w:val="18"/>
          <w:szCs w:val="18"/>
        </w:rPr>
        <w:t xml:space="preserve">E. E. </w:t>
      </w:r>
      <w:r w:rsidR="005517A8" w:rsidRPr="00342098">
        <w:rPr>
          <w:sz w:val="18"/>
          <w:szCs w:val="18"/>
        </w:rPr>
        <w:t>Mustafayev</w:t>
      </w:r>
      <w:r w:rsidRPr="00342098">
        <w:rPr>
          <w:sz w:val="18"/>
          <w:szCs w:val="18"/>
        </w:rPr>
        <w:t>,</w:t>
      </w:r>
      <w:r w:rsidR="005517A8" w:rsidRPr="00342098">
        <w:rPr>
          <w:sz w:val="18"/>
          <w:szCs w:val="18"/>
        </w:rPr>
        <w:t xml:space="preserve"> </w:t>
      </w:r>
      <w:r w:rsidRPr="00342098">
        <w:rPr>
          <w:sz w:val="18"/>
          <w:szCs w:val="18"/>
        </w:rPr>
        <w:t>“</w:t>
      </w:r>
      <w:r w:rsidR="005517A8" w:rsidRPr="00342098">
        <w:rPr>
          <w:sz w:val="18"/>
          <w:szCs w:val="18"/>
        </w:rPr>
        <w:t>Multilevel recognition system of handwritten forms</w:t>
      </w:r>
      <w:r w:rsidRPr="00342098">
        <w:rPr>
          <w:sz w:val="18"/>
          <w:szCs w:val="18"/>
        </w:rPr>
        <w:t xml:space="preserve">,” </w:t>
      </w:r>
      <w:r w:rsidR="005517A8" w:rsidRPr="00342098">
        <w:rPr>
          <w:sz w:val="18"/>
          <w:szCs w:val="18"/>
        </w:rPr>
        <w:t>Proceedings of the 11th All-Russian Conference "Mathematical Methods of Pattern Recognition", Moscow, 2003, p.230-233</w:t>
      </w:r>
      <w:r w:rsidRPr="00342098">
        <w:rPr>
          <w:sz w:val="18"/>
          <w:szCs w:val="18"/>
        </w:rPr>
        <w:t>.</w:t>
      </w:r>
    </w:p>
    <w:p w14:paraId="0CC32888" w14:textId="1CE73DDC" w:rsidR="005517A8" w:rsidRPr="00342098" w:rsidRDefault="005517A8" w:rsidP="00342098">
      <w:pPr>
        <w:pStyle w:val="references"/>
        <w:spacing w:line="240" w:lineRule="auto"/>
        <w:rPr>
          <w:sz w:val="18"/>
          <w:szCs w:val="18"/>
        </w:rPr>
      </w:pPr>
      <w:r w:rsidRPr="00342098">
        <w:rPr>
          <w:sz w:val="18"/>
          <w:szCs w:val="18"/>
        </w:rPr>
        <w:t>Parul Himanshu Monga</w:t>
      </w:r>
      <w:r w:rsidR="000131A9" w:rsidRPr="00342098">
        <w:rPr>
          <w:sz w:val="18"/>
          <w:szCs w:val="18"/>
        </w:rPr>
        <w:t xml:space="preserve"> and </w:t>
      </w:r>
      <w:r w:rsidRPr="00342098">
        <w:rPr>
          <w:sz w:val="18"/>
          <w:szCs w:val="18"/>
        </w:rPr>
        <w:t xml:space="preserve">Mnupreet Kaur. </w:t>
      </w:r>
      <w:r w:rsidR="000131A9" w:rsidRPr="00342098">
        <w:rPr>
          <w:sz w:val="18"/>
          <w:szCs w:val="18"/>
        </w:rPr>
        <w:t>“</w:t>
      </w:r>
      <w:r w:rsidRPr="00342098">
        <w:rPr>
          <w:sz w:val="18"/>
          <w:szCs w:val="18"/>
        </w:rPr>
        <w:t>A Novel Optical Mark Recognition Technique Based on Biogeography Based Optimization</w:t>
      </w:r>
      <w:r w:rsidR="000131A9" w:rsidRPr="00342098">
        <w:rPr>
          <w:sz w:val="18"/>
          <w:szCs w:val="18"/>
        </w:rPr>
        <w:t>,”</w:t>
      </w:r>
      <w:r w:rsidRPr="00342098">
        <w:rPr>
          <w:sz w:val="18"/>
          <w:szCs w:val="18"/>
        </w:rPr>
        <w:t xml:space="preserve"> International Journal of Information Technology and Knowledge Management, July-December 2012, Volume 5, No. 2, pp. 331-333</w:t>
      </w:r>
      <w:r w:rsidR="000131A9" w:rsidRPr="00342098">
        <w:rPr>
          <w:sz w:val="18"/>
          <w:szCs w:val="18"/>
        </w:rPr>
        <w:t>.</w:t>
      </w:r>
    </w:p>
    <w:p w14:paraId="35F6A32D" w14:textId="14A83F4C" w:rsidR="005517A8" w:rsidRPr="00342098" w:rsidRDefault="005517A8" w:rsidP="00342098">
      <w:pPr>
        <w:pStyle w:val="references"/>
        <w:spacing w:line="240" w:lineRule="auto"/>
        <w:rPr>
          <w:sz w:val="18"/>
          <w:szCs w:val="18"/>
        </w:rPr>
      </w:pPr>
      <w:r w:rsidRPr="00342098">
        <w:rPr>
          <w:sz w:val="18"/>
          <w:szCs w:val="18"/>
        </w:rPr>
        <w:t xml:space="preserve">Rakesh S, Kailash Atal, </w:t>
      </w:r>
      <w:r w:rsidR="003C30CE" w:rsidRPr="00342098">
        <w:rPr>
          <w:sz w:val="18"/>
          <w:szCs w:val="18"/>
        </w:rPr>
        <w:t xml:space="preserve">and </w:t>
      </w:r>
      <w:r w:rsidRPr="00342098">
        <w:rPr>
          <w:sz w:val="18"/>
          <w:szCs w:val="18"/>
        </w:rPr>
        <w:t>Ashish Arora</w:t>
      </w:r>
      <w:r w:rsidR="003C30CE" w:rsidRPr="00342098">
        <w:rPr>
          <w:sz w:val="18"/>
          <w:szCs w:val="18"/>
        </w:rPr>
        <w:t>,</w:t>
      </w:r>
      <w:r w:rsidRPr="00342098">
        <w:rPr>
          <w:sz w:val="18"/>
          <w:szCs w:val="18"/>
        </w:rPr>
        <w:t xml:space="preserve"> “Cost Effective Optical Mark Reader</w:t>
      </w:r>
      <w:r w:rsidR="003C30CE" w:rsidRPr="00342098">
        <w:rPr>
          <w:sz w:val="18"/>
          <w:szCs w:val="18"/>
        </w:rPr>
        <w:t>,</w:t>
      </w:r>
      <w:r w:rsidRPr="00342098">
        <w:rPr>
          <w:sz w:val="18"/>
          <w:szCs w:val="18"/>
        </w:rPr>
        <w:t>” International Journal of Computer Science and Artificial Intelligence</w:t>
      </w:r>
      <w:r w:rsidR="003C30CE" w:rsidRPr="00342098">
        <w:rPr>
          <w:sz w:val="18"/>
          <w:szCs w:val="18"/>
        </w:rPr>
        <w:t>,</w:t>
      </w:r>
      <w:r w:rsidRPr="00342098">
        <w:rPr>
          <w:sz w:val="18"/>
          <w:szCs w:val="18"/>
        </w:rPr>
        <w:t xml:space="preserve"> Jun. 2013, Vol. 3 Iss. 2, pp. 44-49</w:t>
      </w:r>
      <w:r w:rsidR="001F509B" w:rsidRPr="00342098">
        <w:rPr>
          <w:sz w:val="18"/>
          <w:szCs w:val="18"/>
        </w:rPr>
        <w:t>.</w:t>
      </w:r>
    </w:p>
    <w:p w14:paraId="145F9120" w14:textId="4DA26147" w:rsidR="009303D9" w:rsidRPr="00342098" w:rsidRDefault="009303D9" w:rsidP="00342098">
      <w:pPr>
        <w:rPr>
          <w:sz w:val="22"/>
          <w:szCs w:val="22"/>
        </w:rPr>
      </w:pPr>
    </w:p>
    <w:sectPr w:rsidR="009303D9" w:rsidRPr="00342098" w:rsidSect="00D43248">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BD3C" w14:textId="77777777" w:rsidR="00F77B93" w:rsidRDefault="00F77B93" w:rsidP="001A3B3D">
      <w:r>
        <w:separator/>
      </w:r>
    </w:p>
  </w:endnote>
  <w:endnote w:type="continuationSeparator" w:id="0">
    <w:p w14:paraId="402F3962" w14:textId="77777777" w:rsidR="00F77B93" w:rsidRDefault="00F77B9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r10">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3DF2"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9574" w14:textId="77777777" w:rsidR="00F77B93" w:rsidRDefault="00F77B93" w:rsidP="001A3B3D">
      <w:r>
        <w:separator/>
      </w:r>
    </w:p>
  </w:footnote>
  <w:footnote w:type="continuationSeparator" w:id="0">
    <w:p w14:paraId="04069C8F" w14:textId="77777777" w:rsidR="00F77B93" w:rsidRDefault="00F77B93"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8A0F3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35A262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9C8902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1DA2B7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0921AF"/>
    <w:multiLevelType w:val="hybridMultilevel"/>
    <w:tmpl w:val="F9D86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FD5AA3"/>
    <w:multiLevelType w:val="hybridMultilevel"/>
    <w:tmpl w:val="B616FF88"/>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31F7A5A"/>
    <w:multiLevelType w:val="hybridMultilevel"/>
    <w:tmpl w:val="32E016DE"/>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3011401"/>
    <w:multiLevelType w:val="hybridMultilevel"/>
    <w:tmpl w:val="560A304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58046A5A"/>
    <w:multiLevelType w:val="hybridMultilevel"/>
    <w:tmpl w:val="BE963716"/>
    <w:lvl w:ilvl="0" w:tplc="04090001">
      <w:start w:val="1"/>
      <w:numFmt w:val="bullet"/>
      <w:lvlText w:val=""/>
      <w:lvlJc w:val="left"/>
      <w:pPr>
        <w:ind w:left="71" w:hanging="360"/>
      </w:pPr>
      <w:rPr>
        <w:rFonts w:ascii="Symbol" w:hAnsi="Symbol" w:hint="default"/>
      </w:rPr>
    </w:lvl>
    <w:lvl w:ilvl="1" w:tplc="04090003" w:tentative="1">
      <w:start w:val="1"/>
      <w:numFmt w:val="bullet"/>
      <w:lvlText w:val="o"/>
      <w:lvlJc w:val="left"/>
      <w:pPr>
        <w:ind w:left="791" w:hanging="360"/>
      </w:pPr>
      <w:rPr>
        <w:rFonts w:ascii="Courier New" w:hAnsi="Courier New" w:cs="Courier New" w:hint="default"/>
      </w:rPr>
    </w:lvl>
    <w:lvl w:ilvl="2" w:tplc="04090005" w:tentative="1">
      <w:start w:val="1"/>
      <w:numFmt w:val="bullet"/>
      <w:lvlText w:val=""/>
      <w:lvlJc w:val="left"/>
      <w:pPr>
        <w:ind w:left="1511" w:hanging="360"/>
      </w:pPr>
      <w:rPr>
        <w:rFonts w:ascii="Wingdings" w:hAnsi="Wingdings" w:hint="default"/>
      </w:rPr>
    </w:lvl>
    <w:lvl w:ilvl="3" w:tplc="04090001" w:tentative="1">
      <w:start w:val="1"/>
      <w:numFmt w:val="bullet"/>
      <w:lvlText w:val=""/>
      <w:lvlJc w:val="left"/>
      <w:pPr>
        <w:ind w:left="2231" w:hanging="360"/>
      </w:pPr>
      <w:rPr>
        <w:rFonts w:ascii="Symbol" w:hAnsi="Symbol" w:hint="default"/>
      </w:rPr>
    </w:lvl>
    <w:lvl w:ilvl="4" w:tplc="04090003" w:tentative="1">
      <w:start w:val="1"/>
      <w:numFmt w:val="bullet"/>
      <w:lvlText w:val="o"/>
      <w:lvlJc w:val="left"/>
      <w:pPr>
        <w:ind w:left="2951" w:hanging="360"/>
      </w:pPr>
      <w:rPr>
        <w:rFonts w:ascii="Courier New" w:hAnsi="Courier New" w:cs="Courier New" w:hint="default"/>
      </w:rPr>
    </w:lvl>
    <w:lvl w:ilvl="5" w:tplc="04090005" w:tentative="1">
      <w:start w:val="1"/>
      <w:numFmt w:val="bullet"/>
      <w:lvlText w:val=""/>
      <w:lvlJc w:val="left"/>
      <w:pPr>
        <w:ind w:left="3671" w:hanging="360"/>
      </w:pPr>
      <w:rPr>
        <w:rFonts w:ascii="Wingdings" w:hAnsi="Wingdings" w:hint="default"/>
      </w:rPr>
    </w:lvl>
    <w:lvl w:ilvl="6" w:tplc="04090001" w:tentative="1">
      <w:start w:val="1"/>
      <w:numFmt w:val="bullet"/>
      <w:lvlText w:val=""/>
      <w:lvlJc w:val="left"/>
      <w:pPr>
        <w:ind w:left="4391" w:hanging="360"/>
      </w:pPr>
      <w:rPr>
        <w:rFonts w:ascii="Symbol" w:hAnsi="Symbol" w:hint="default"/>
      </w:rPr>
    </w:lvl>
    <w:lvl w:ilvl="7" w:tplc="04090003" w:tentative="1">
      <w:start w:val="1"/>
      <w:numFmt w:val="bullet"/>
      <w:lvlText w:val="o"/>
      <w:lvlJc w:val="left"/>
      <w:pPr>
        <w:ind w:left="5111" w:hanging="360"/>
      </w:pPr>
      <w:rPr>
        <w:rFonts w:ascii="Courier New" w:hAnsi="Courier New" w:cs="Courier New" w:hint="default"/>
      </w:rPr>
    </w:lvl>
    <w:lvl w:ilvl="8" w:tplc="04090005" w:tentative="1">
      <w:start w:val="1"/>
      <w:numFmt w:val="bullet"/>
      <w:lvlText w:val=""/>
      <w:lvlJc w:val="left"/>
      <w:pPr>
        <w:ind w:left="5831" w:hanging="360"/>
      </w:pPr>
      <w:rPr>
        <w:rFonts w:ascii="Wingdings" w:hAnsi="Wingdings" w:hint="default"/>
      </w:rPr>
    </w:lvl>
  </w:abstractNum>
  <w:abstractNum w:abstractNumId="24" w15:restartNumberingAfterBreak="0">
    <w:nsid w:val="5AB3517F"/>
    <w:multiLevelType w:val="hybridMultilevel"/>
    <w:tmpl w:val="7D440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D52F6"/>
    <w:multiLevelType w:val="hybridMultilevel"/>
    <w:tmpl w:val="F63CF31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3D34F6B"/>
    <w:multiLevelType w:val="hybridMultilevel"/>
    <w:tmpl w:val="1FCAE88C"/>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abstractNum w:abstractNumId="2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3150"/>
        </w:tabs>
      </w:pPr>
      <w:rPr>
        <w:rFonts w:ascii="Times New Roman" w:hAnsi="Times New Roman" w:cs="Times New Roman" w:hint="default"/>
        <w:b w:val="0"/>
        <w:bCs w:val="0"/>
        <w:i w:val="0"/>
        <w:iCs w:val="0"/>
        <w:sz w:val="16"/>
        <w:szCs w:val="16"/>
      </w:rPr>
    </w:lvl>
  </w:abstractNum>
  <w:abstractNum w:abstractNumId="29" w15:restartNumberingAfterBreak="0">
    <w:nsid w:val="7DC25314"/>
    <w:multiLevelType w:val="hybridMultilevel"/>
    <w:tmpl w:val="BF967A46"/>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080" w:hanging="360"/>
      </w:pPr>
      <w:rPr>
        <w:rFonts w:ascii="Courier New" w:hAnsi="Courier New" w:cs="Courier New" w:hint="default"/>
      </w:rPr>
    </w:lvl>
    <w:lvl w:ilvl="2" w:tplc="042C0005" w:tentative="1">
      <w:start w:val="1"/>
      <w:numFmt w:val="bullet"/>
      <w:lvlText w:val=""/>
      <w:lvlJc w:val="left"/>
      <w:pPr>
        <w:ind w:left="1800" w:hanging="360"/>
      </w:pPr>
      <w:rPr>
        <w:rFonts w:ascii="Wingdings" w:hAnsi="Wingdings" w:hint="default"/>
      </w:rPr>
    </w:lvl>
    <w:lvl w:ilvl="3" w:tplc="042C0001" w:tentative="1">
      <w:start w:val="1"/>
      <w:numFmt w:val="bullet"/>
      <w:lvlText w:val=""/>
      <w:lvlJc w:val="left"/>
      <w:pPr>
        <w:ind w:left="2520" w:hanging="360"/>
      </w:pPr>
      <w:rPr>
        <w:rFonts w:ascii="Symbol" w:hAnsi="Symbol" w:hint="default"/>
      </w:rPr>
    </w:lvl>
    <w:lvl w:ilvl="4" w:tplc="042C0003" w:tentative="1">
      <w:start w:val="1"/>
      <w:numFmt w:val="bullet"/>
      <w:lvlText w:val="o"/>
      <w:lvlJc w:val="left"/>
      <w:pPr>
        <w:ind w:left="3240" w:hanging="360"/>
      </w:pPr>
      <w:rPr>
        <w:rFonts w:ascii="Courier New" w:hAnsi="Courier New" w:cs="Courier New" w:hint="default"/>
      </w:rPr>
    </w:lvl>
    <w:lvl w:ilvl="5" w:tplc="042C0005" w:tentative="1">
      <w:start w:val="1"/>
      <w:numFmt w:val="bullet"/>
      <w:lvlText w:val=""/>
      <w:lvlJc w:val="left"/>
      <w:pPr>
        <w:ind w:left="3960" w:hanging="360"/>
      </w:pPr>
      <w:rPr>
        <w:rFonts w:ascii="Wingdings" w:hAnsi="Wingdings" w:hint="default"/>
      </w:rPr>
    </w:lvl>
    <w:lvl w:ilvl="6" w:tplc="042C0001" w:tentative="1">
      <w:start w:val="1"/>
      <w:numFmt w:val="bullet"/>
      <w:lvlText w:val=""/>
      <w:lvlJc w:val="left"/>
      <w:pPr>
        <w:ind w:left="4680" w:hanging="360"/>
      </w:pPr>
      <w:rPr>
        <w:rFonts w:ascii="Symbol" w:hAnsi="Symbol" w:hint="default"/>
      </w:rPr>
    </w:lvl>
    <w:lvl w:ilvl="7" w:tplc="042C0003" w:tentative="1">
      <w:start w:val="1"/>
      <w:numFmt w:val="bullet"/>
      <w:lvlText w:val="o"/>
      <w:lvlJc w:val="left"/>
      <w:pPr>
        <w:ind w:left="5400" w:hanging="360"/>
      </w:pPr>
      <w:rPr>
        <w:rFonts w:ascii="Courier New" w:hAnsi="Courier New" w:cs="Courier New" w:hint="default"/>
      </w:rPr>
    </w:lvl>
    <w:lvl w:ilvl="8" w:tplc="042C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15"/>
  </w:num>
  <w:num w:numId="4">
    <w:abstractNumId w:val="19"/>
  </w:num>
  <w:num w:numId="5">
    <w:abstractNumId w:val="19"/>
  </w:num>
  <w:num w:numId="6">
    <w:abstractNumId w:val="19"/>
  </w:num>
  <w:num w:numId="7">
    <w:abstractNumId w:val="19"/>
  </w:num>
  <w:num w:numId="8">
    <w:abstractNumId w:val="21"/>
  </w:num>
  <w:num w:numId="9">
    <w:abstractNumId w:val="28"/>
  </w:num>
  <w:num w:numId="10">
    <w:abstractNumId w:val="18"/>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2"/>
  </w:num>
  <w:num w:numId="26">
    <w:abstractNumId w:val="23"/>
  </w:num>
  <w:num w:numId="27">
    <w:abstractNumId w:val="11"/>
  </w:num>
  <w:num w:numId="28">
    <w:abstractNumId w:val="26"/>
  </w:num>
  <w:num w:numId="29">
    <w:abstractNumId w:val="12"/>
  </w:num>
  <w:num w:numId="30">
    <w:abstractNumId w:val="29"/>
  </w:num>
  <w:num w:numId="31">
    <w:abstractNumId w:val="24"/>
  </w:num>
  <w:num w:numId="32">
    <w:abstractNumId w:val="16"/>
  </w:num>
  <w:num w:numId="33">
    <w:abstractNumId w:val="9"/>
  </w:num>
  <w:num w:numId="34">
    <w:abstractNumId w:val="1"/>
  </w:num>
  <w:num w:numId="35">
    <w:abstractNumId w:val="3"/>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31A9"/>
    <w:rsid w:val="00040133"/>
    <w:rsid w:val="00040A19"/>
    <w:rsid w:val="0004781E"/>
    <w:rsid w:val="00056554"/>
    <w:rsid w:val="00062FF9"/>
    <w:rsid w:val="00070D82"/>
    <w:rsid w:val="0008758A"/>
    <w:rsid w:val="00096DD6"/>
    <w:rsid w:val="000A20E5"/>
    <w:rsid w:val="000A2DFD"/>
    <w:rsid w:val="000A492B"/>
    <w:rsid w:val="000C1E68"/>
    <w:rsid w:val="000D18FA"/>
    <w:rsid w:val="00141D8F"/>
    <w:rsid w:val="00146321"/>
    <w:rsid w:val="0015291D"/>
    <w:rsid w:val="00156384"/>
    <w:rsid w:val="00160E9A"/>
    <w:rsid w:val="001621FD"/>
    <w:rsid w:val="00162310"/>
    <w:rsid w:val="001679C5"/>
    <w:rsid w:val="00182480"/>
    <w:rsid w:val="00186A73"/>
    <w:rsid w:val="0019194C"/>
    <w:rsid w:val="00192D9E"/>
    <w:rsid w:val="001A2EFD"/>
    <w:rsid w:val="001A3B3D"/>
    <w:rsid w:val="001B67DC"/>
    <w:rsid w:val="001C1091"/>
    <w:rsid w:val="001C5E9B"/>
    <w:rsid w:val="001D5E90"/>
    <w:rsid w:val="001E4FEE"/>
    <w:rsid w:val="001F509B"/>
    <w:rsid w:val="00206752"/>
    <w:rsid w:val="002072E9"/>
    <w:rsid w:val="00207B4A"/>
    <w:rsid w:val="002111E4"/>
    <w:rsid w:val="002128D0"/>
    <w:rsid w:val="00212B9C"/>
    <w:rsid w:val="0021367A"/>
    <w:rsid w:val="00216A40"/>
    <w:rsid w:val="002254A9"/>
    <w:rsid w:val="00225AD0"/>
    <w:rsid w:val="00233D97"/>
    <w:rsid w:val="002347A2"/>
    <w:rsid w:val="00246DDA"/>
    <w:rsid w:val="00276266"/>
    <w:rsid w:val="002850E3"/>
    <w:rsid w:val="00294519"/>
    <w:rsid w:val="002A3968"/>
    <w:rsid w:val="002B20AC"/>
    <w:rsid w:val="002C63C1"/>
    <w:rsid w:val="002D716D"/>
    <w:rsid w:val="002E27F8"/>
    <w:rsid w:val="002E3807"/>
    <w:rsid w:val="002F743E"/>
    <w:rsid w:val="00303BB7"/>
    <w:rsid w:val="003043D9"/>
    <w:rsid w:val="00322300"/>
    <w:rsid w:val="00342098"/>
    <w:rsid w:val="00350996"/>
    <w:rsid w:val="00354FCF"/>
    <w:rsid w:val="00375D2C"/>
    <w:rsid w:val="00383A37"/>
    <w:rsid w:val="0038599C"/>
    <w:rsid w:val="0039020D"/>
    <w:rsid w:val="00392EEE"/>
    <w:rsid w:val="00393517"/>
    <w:rsid w:val="003A19E2"/>
    <w:rsid w:val="003A3963"/>
    <w:rsid w:val="003B2B40"/>
    <w:rsid w:val="003B4E04"/>
    <w:rsid w:val="003C1EAF"/>
    <w:rsid w:val="003C30CE"/>
    <w:rsid w:val="003C75AE"/>
    <w:rsid w:val="003D6030"/>
    <w:rsid w:val="003F5A08"/>
    <w:rsid w:val="003F5E19"/>
    <w:rsid w:val="0041207D"/>
    <w:rsid w:val="00420716"/>
    <w:rsid w:val="00430111"/>
    <w:rsid w:val="0043258D"/>
    <w:rsid w:val="004325FB"/>
    <w:rsid w:val="004335C6"/>
    <w:rsid w:val="004432BA"/>
    <w:rsid w:val="0044407E"/>
    <w:rsid w:val="00447BB9"/>
    <w:rsid w:val="004511C4"/>
    <w:rsid w:val="0046031D"/>
    <w:rsid w:val="00473AC9"/>
    <w:rsid w:val="004807F9"/>
    <w:rsid w:val="00485EB7"/>
    <w:rsid w:val="004A6E5E"/>
    <w:rsid w:val="004B3C86"/>
    <w:rsid w:val="004C3E11"/>
    <w:rsid w:val="004D2BFB"/>
    <w:rsid w:val="004D72B5"/>
    <w:rsid w:val="004E4A7B"/>
    <w:rsid w:val="004F010D"/>
    <w:rsid w:val="005029E7"/>
    <w:rsid w:val="005032E3"/>
    <w:rsid w:val="00511AAA"/>
    <w:rsid w:val="00513545"/>
    <w:rsid w:val="005135EA"/>
    <w:rsid w:val="0052059B"/>
    <w:rsid w:val="00520A1F"/>
    <w:rsid w:val="0053293D"/>
    <w:rsid w:val="00545CA7"/>
    <w:rsid w:val="005467BD"/>
    <w:rsid w:val="00546F93"/>
    <w:rsid w:val="00547B42"/>
    <w:rsid w:val="005517A8"/>
    <w:rsid w:val="00551B7F"/>
    <w:rsid w:val="00553344"/>
    <w:rsid w:val="00557B4F"/>
    <w:rsid w:val="00564DA7"/>
    <w:rsid w:val="0056610F"/>
    <w:rsid w:val="00566C32"/>
    <w:rsid w:val="0057592A"/>
    <w:rsid w:val="00575BCA"/>
    <w:rsid w:val="0058703F"/>
    <w:rsid w:val="005B0344"/>
    <w:rsid w:val="005B24D4"/>
    <w:rsid w:val="005B520E"/>
    <w:rsid w:val="005C3E51"/>
    <w:rsid w:val="005E04EC"/>
    <w:rsid w:val="005E1AF4"/>
    <w:rsid w:val="005E2800"/>
    <w:rsid w:val="005E63BC"/>
    <w:rsid w:val="005E7B83"/>
    <w:rsid w:val="005F480C"/>
    <w:rsid w:val="00600C1A"/>
    <w:rsid w:val="0060357E"/>
    <w:rsid w:val="00605825"/>
    <w:rsid w:val="006066E5"/>
    <w:rsid w:val="00610501"/>
    <w:rsid w:val="00631173"/>
    <w:rsid w:val="00645D22"/>
    <w:rsid w:val="00651A08"/>
    <w:rsid w:val="00654204"/>
    <w:rsid w:val="00670434"/>
    <w:rsid w:val="00677A7E"/>
    <w:rsid w:val="006853EE"/>
    <w:rsid w:val="00690BB2"/>
    <w:rsid w:val="006A5802"/>
    <w:rsid w:val="006B0B15"/>
    <w:rsid w:val="006B6B66"/>
    <w:rsid w:val="006C0F98"/>
    <w:rsid w:val="006C7C8D"/>
    <w:rsid w:val="006D62B0"/>
    <w:rsid w:val="006F6D3D"/>
    <w:rsid w:val="006F7ED6"/>
    <w:rsid w:val="0070354D"/>
    <w:rsid w:val="007135A8"/>
    <w:rsid w:val="00715BEA"/>
    <w:rsid w:val="00731A83"/>
    <w:rsid w:val="00740EEA"/>
    <w:rsid w:val="00745F45"/>
    <w:rsid w:val="007575A6"/>
    <w:rsid w:val="00775D6B"/>
    <w:rsid w:val="00782FC5"/>
    <w:rsid w:val="00786B28"/>
    <w:rsid w:val="00794804"/>
    <w:rsid w:val="007A2C52"/>
    <w:rsid w:val="007B027C"/>
    <w:rsid w:val="007B1AB9"/>
    <w:rsid w:val="007B33F1"/>
    <w:rsid w:val="007B6DDA"/>
    <w:rsid w:val="007C0308"/>
    <w:rsid w:val="007C2FF2"/>
    <w:rsid w:val="007D6232"/>
    <w:rsid w:val="007E1430"/>
    <w:rsid w:val="007E270A"/>
    <w:rsid w:val="007E2C90"/>
    <w:rsid w:val="007F1F99"/>
    <w:rsid w:val="007F768F"/>
    <w:rsid w:val="0080791D"/>
    <w:rsid w:val="0081120A"/>
    <w:rsid w:val="00823434"/>
    <w:rsid w:val="00825026"/>
    <w:rsid w:val="00826532"/>
    <w:rsid w:val="00830493"/>
    <w:rsid w:val="00836367"/>
    <w:rsid w:val="008372E6"/>
    <w:rsid w:val="00842381"/>
    <w:rsid w:val="00842A7E"/>
    <w:rsid w:val="008556C5"/>
    <w:rsid w:val="00855E27"/>
    <w:rsid w:val="00856E90"/>
    <w:rsid w:val="008708D5"/>
    <w:rsid w:val="00873603"/>
    <w:rsid w:val="008811BC"/>
    <w:rsid w:val="00882F38"/>
    <w:rsid w:val="0088681E"/>
    <w:rsid w:val="008A2C7D"/>
    <w:rsid w:val="008B6524"/>
    <w:rsid w:val="008C4B23"/>
    <w:rsid w:val="008D7EDA"/>
    <w:rsid w:val="008E6EFB"/>
    <w:rsid w:val="008F216D"/>
    <w:rsid w:val="008F3DBA"/>
    <w:rsid w:val="008F5F1F"/>
    <w:rsid w:val="008F6E2C"/>
    <w:rsid w:val="0090752F"/>
    <w:rsid w:val="009255B6"/>
    <w:rsid w:val="009303D9"/>
    <w:rsid w:val="00933C64"/>
    <w:rsid w:val="00934599"/>
    <w:rsid w:val="009374A2"/>
    <w:rsid w:val="009619EF"/>
    <w:rsid w:val="00964394"/>
    <w:rsid w:val="00972203"/>
    <w:rsid w:val="0097687B"/>
    <w:rsid w:val="009A353A"/>
    <w:rsid w:val="009C6FB3"/>
    <w:rsid w:val="009D0771"/>
    <w:rsid w:val="009D7EE2"/>
    <w:rsid w:val="009E2244"/>
    <w:rsid w:val="009E396D"/>
    <w:rsid w:val="009E534A"/>
    <w:rsid w:val="009F1D79"/>
    <w:rsid w:val="00A04869"/>
    <w:rsid w:val="00A059B3"/>
    <w:rsid w:val="00A06A6B"/>
    <w:rsid w:val="00A27C30"/>
    <w:rsid w:val="00A400B2"/>
    <w:rsid w:val="00A656BD"/>
    <w:rsid w:val="00A660DA"/>
    <w:rsid w:val="00A71159"/>
    <w:rsid w:val="00A827C8"/>
    <w:rsid w:val="00A938EA"/>
    <w:rsid w:val="00A96A37"/>
    <w:rsid w:val="00AA65FA"/>
    <w:rsid w:val="00AB02B6"/>
    <w:rsid w:val="00AB23E5"/>
    <w:rsid w:val="00AB4CCB"/>
    <w:rsid w:val="00AC56C7"/>
    <w:rsid w:val="00AC6809"/>
    <w:rsid w:val="00AC7809"/>
    <w:rsid w:val="00AD040D"/>
    <w:rsid w:val="00AD0A58"/>
    <w:rsid w:val="00AD0AA9"/>
    <w:rsid w:val="00AD5C20"/>
    <w:rsid w:val="00AD650A"/>
    <w:rsid w:val="00AE3409"/>
    <w:rsid w:val="00AE5E95"/>
    <w:rsid w:val="00B11A60"/>
    <w:rsid w:val="00B21B99"/>
    <w:rsid w:val="00B22613"/>
    <w:rsid w:val="00B3436D"/>
    <w:rsid w:val="00B36E90"/>
    <w:rsid w:val="00B41857"/>
    <w:rsid w:val="00B44A76"/>
    <w:rsid w:val="00B45B5A"/>
    <w:rsid w:val="00B557BE"/>
    <w:rsid w:val="00B768D1"/>
    <w:rsid w:val="00B82B4D"/>
    <w:rsid w:val="00B850EA"/>
    <w:rsid w:val="00B92722"/>
    <w:rsid w:val="00B95755"/>
    <w:rsid w:val="00BA1025"/>
    <w:rsid w:val="00BA31A3"/>
    <w:rsid w:val="00BC066F"/>
    <w:rsid w:val="00BC3420"/>
    <w:rsid w:val="00BD670B"/>
    <w:rsid w:val="00BE7D3C"/>
    <w:rsid w:val="00BF350A"/>
    <w:rsid w:val="00BF5AB8"/>
    <w:rsid w:val="00BF5FF6"/>
    <w:rsid w:val="00C0207F"/>
    <w:rsid w:val="00C0697E"/>
    <w:rsid w:val="00C106F3"/>
    <w:rsid w:val="00C14D35"/>
    <w:rsid w:val="00C16117"/>
    <w:rsid w:val="00C22EDE"/>
    <w:rsid w:val="00C2469B"/>
    <w:rsid w:val="00C2721D"/>
    <w:rsid w:val="00C3075A"/>
    <w:rsid w:val="00C31699"/>
    <w:rsid w:val="00C55821"/>
    <w:rsid w:val="00C756CB"/>
    <w:rsid w:val="00C919A4"/>
    <w:rsid w:val="00C9709B"/>
    <w:rsid w:val="00CA1138"/>
    <w:rsid w:val="00CA4392"/>
    <w:rsid w:val="00CC393F"/>
    <w:rsid w:val="00CC42F9"/>
    <w:rsid w:val="00CC5A29"/>
    <w:rsid w:val="00CD59EB"/>
    <w:rsid w:val="00CE1621"/>
    <w:rsid w:val="00CF7A4A"/>
    <w:rsid w:val="00D10924"/>
    <w:rsid w:val="00D1097C"/>
    <w:rsid w:val="00D115EF"/>
    <w:rsid w:val="00D12EFF"/>
    <w:rsid w:val="00D2176E"/>
    <w:rsid w:val="00D244EF"/>
    <w:rsid w:val="00D43248"/>
    <w:rsid w:val="00D632BE"/>
    <w:rsid w:val="00D65D1B"/>
    <w:rsid w:val="00D716C7"/>
    <w:rsid w:val="00D72D06"/>
    <w:rsid w:val="00D7522C"/>
    <w:rsid w:val="00D7536F"/>
    <w:rsid w:val="00D76668"/>
    <w:rsid w:val="00D929A4"/>
    <w:rsid w:val="00DB057D"/>
    <w:rsid w:val="00DB33AA"/>
    <w:rsid w:val="00DE029C"/>
    <w:rsid w:val="00DF28BC"/>
    <w:rsid w:val="00DF3372"/>
    <w:rsid w:val="00E07383"/>
    <w:rsid w:val="00E165BC"/>
    <w:rsid w:val="00E24BD5"/>
    <w:rsid w:val="00E61E12"/>
    <w:rsid w:val="00E630BC"/>
    <w:rsid w:val="00E70B4B"/>
    <w:rsid w:val="00E7224A"/>
    <w:rsid w:val="00E7596C"/>
    <w:rsid w:val="00E849A9"/>
    <w:rsid w:val="00E878F2"/>
    <w:rsid w:val="00EA3053"/>
    <w:rsid w:val="00EA4DB4"/>
    <w:rsid w:val="00EA5F5F"/>
    <w:rsid w:val="00EB005C"/>
    <w:rsid w:val="00ED0149"/>
    <w:rsid w:val="00EE08E1"/>
    <w:rsid w:val="00EF7DE3"/>
    <w:rsid w:val="00F00E12"/>
    <w:rsid w:val="00F03103"/>
    <w:rsid w:val="00F11E78"/>
    <w:rsid w:val="00F142CB"/>
    <w:rsid w:val="00F271DE"/>
    <w:rsid w:val="00F409DE"/>
    <w:rsid w:val="00F44643"/>
    <w:rsid w:val="00F51A54"/>
    <w:rsid w:val="00F627DA"/>
    <w:rsid w:val="00F6494D"/>
    <w:rsid w:val="00F7288F"/>
    <w:rsid w:val="00F72BD8"/>
    <w:rsid w:val="00F74C06"/>
    <w:rsid w:val="00F77B93"/>
    <w:rsid w:val="00F82F01"/>
    <w:rsid w:val="00F847A6"/>
    <w:rsid w:val="00F87DE9"/>
    <w:rsid w:val="00F9441B"/>
    <w:rsid w:val="00FA1B25"/>
    <w:rsid w:val="00FA4C32"/>
    <w:rsid w:val="00FC2630"/>
    <w:rsid w:val="00FC3291"/>
    <w:rsid w:val="00FC390E"/>
    <w:rsid w:val="00FD37BD"/>
    <w:rsid w:val="00FD45A0"/>
    <w:rsid w:val="00FD7618"/>
    <w:rsid w:val="00FE6DB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36686"/>
  <w15:docId w15:val="{65390745-4957-4F57-92E6-15CCF65D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table" w:styleId="TableGrid">
    <w:name w:val="Table Grid"/>
    <w:basedOn w:val="TableNormal"/>
    <w:uiPriority w:val="39"/>
    <w:rsid w:val="00CF7A4A"/>
    <w:rPr>
      <w:rFonts w:eastAsia="Times New Roman"/>
      <w:lang w:val="az-Latn-AZ" w:eastAsia="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EF"/>
    <w:pPr>
      <w:ind w:left="720"/>
      <w:contextualSpacing/>
    </w:pPr>
  </w:style>
  <w:style w:type="paragraph" w:styleId="Caption">
    <w:name w:val="caption"/>
    <w:basedOn w:val="Normal"/>
    <w:next w:val="Normal"/>
    <w:unhideWhenUsed/>
    <w:qFormat/>
    <w:rsid w:val="00C55821"/>
    <w:pPr>
      <w:spacing w:after="200"/>
    </w:pPr>
    <w:rPr>
      <w:i/>
      <w:iCs/>
      <w:color w:val="44546A" w:themeColor="text2"/>
      <w:sz w:val="18"/>
      <w:szCs w:val="18"/>
    </w:rPr>
  </w:style>
  <w:style w:type="paragraph" w:customStyle="1" w:styleId="2">
    <w:name w:val="Стиль2"/>
    <w:basedOn w:val="Normal"/>
    <w:link w:val="20"/>
    <w:rsid w:val="00212B9C"/>
    <w:pPr>
      <w:autoSpaceDE w:val="0"/>
      <w:autoSpaceDN w:val="0"/>
      <w:adjustRightInd w:val="0"/>
      <w:jc w:val="both"/>
    </w:pPr>
    <w:rPr>
      <w:rFonts w:eastAsia="Times New Roman"/>
      <w:lang w:eastAsia="ru-RU"/>
    </w:rPr>
  </w:style>
  <w:style w:type="character" w:customStyle="1" w:styleId="20">
    <w:name w:val="Стиль2 Знак"/>
    <w:link w:val="2"/>
    <w:rsid w:val="00212B9C"/>
    <w:rPr>
      <w:rFonts w:eastAsia="Times New Roman"/>
      <w:lang w:eastAsia="ru-RU"/>
    </w:rPr>
  </w:style>
  <w:style w:type="table" w:customStyle="1" w:styleId="PlainTable11">
    <w:name w:val="Plain Table 11"/>
    <w:basedOn w:val="TableNormal"/>
    <w:uiPriority w:val="41"/>
    <w:rsid w:val="009374A2"/>
    <w:rPr>
      <w:rFonts w:ascii="Calibri" w:eastAsia="Times New Roman" w:hAnsi="Calibri"/>
      <w:lang w:val="az-Latn-AZ" w:eastAsia="az-Latn-A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
    <w:name w:val="Стиль1"/>
    <w:basedOn w:val="Normal"/>
    <w:link w:val="10"/>
    <w:rsid w:val="00E24BD5"/>
    <w:pPr>
      <w:autoSpaceDE w:val="0"/>
      <w:autoSpaceDN w:val="0"/>
      <w:adjustRightInd w:val="0"/>
      <w:jc w:val="both"/>
    </w:pPr>
    <w:rPr>
      <w:rFonts w:eastAsia="Times New Roman"/>
      <w:szCs w:val="22"/>
      <w:lang w:eastAsia="ru-RU"/>
    </w:rPr>
  </w:style>
  <w:style w:type="character" w:customStyle="1" w:styleId="10">
    <w:name w:val="Стиль1 Знак"/>
    <w:link w:val="1"/>
    <w:rsid w:val="00E24BD5"/>
    <w:rPr>
      <w:rFonts w:eastAsia="Times New Roman"/>
      <w:szCs w:val="22"/>
      <w:lang w:eastAsia="ru-RU"/>
    </w:rPr>
  </w:style>
  <w:style w:type="character" w:customStyle="1" w:styleId="12">
    <w:name w:val="Стиль 12 пт"/>
    <w:rsid w:val="005517A8"/>
    <w:rPr>
      <w:rFonts w:ascii="Times New Roman" w:hAnsi="Times New Roman"/>
      <w:sz w:val="24"/>
    </w:rPr>
  </w:style>
  <w:style w:type="character" w:styleId="Hyperlink">
    <w:name w:val="Hyperlink"/>
    <w:basedOn w:val="DefaultParagraphFont"/>
    <w:rsid w:val="007E270A"/>
    <w:rPr>
      <w:color w:val="0563C1" w:themeColor="hyperlink"/>
      <w:u w:val="single"/>
    </w:rPr>
  </w:style>
  <w:style w:type="character" w:customStyle="1" w:styleId="UnresolvedMention1">
    <w:name w:val="Unresolved Mention1"/>
    <w:basedOn w:val="DefaultParagraphFont"/>
    <w:uiPriority w:val="99"/>
    <w:semiHidden/>
    <w:unhideWhenUsed/>
    <w:rsid w:val="007E270A"/>
    <w:rPr>
      <w:color w:val="605E5C"/>
      <w:shd w:val="clear" w:color="auto" w:fill="E1DFDD"/>
    </w:rPr>
  </w:style>
  <w:style w:type="paragraph" w:styleId="ListNumber">
    <w:name w:val="List Number"/>
    <w:basedOn w:val="Normal"/>
    <w:rsid w:val="00775D6B"/>
    <w:pPr>
      <w:numPr>
        <w:numId w:val="33"/>
      </w:numPr>
      <w:contextualSpacing/>
    </w:pPr>
  </w:style>
  <w:style w:type="paragraph" w:styleId="ListNumber5">
    <w:name w:val="List Number 5"/>
    <w:basedOn w:val="Normal"/>
    <w:rsid w:val="00775D6B"/>
    <w:pPr>
      <w:numPr>
        <w:numId w:val="34"/>
      </w:numPr>
      <w:contextualSpacing/>
    </w:pPr>
  </w:style>
  <w:style w:type="paragraph" w:styleId="ListNumber3">
    <w:name w:val="List Number 3"/>
    <w:basedOn w:val="Normal"/>
    <w:rsid w:val="00775D6B"/>
    <w:pPr>
      <w:numPr>
        <w:numId w:val="35"/>
      </w:numPr>
      <w:contextualSpacing/>
    </w:pPr>
  </w:style>
  <w:style w:type="paragraph" w:styleId="ListNumber2">
    <w:name w:val="List Number 2"/>
    <w:basedOn w:val="Normal"/>
    <w:rsid w:val="00775D6B"/>
    <w:pPr>
      <w:numPr>
        <w:numId w:val="36"/>
      </w:numPr>
      <w:contextualSpacing/>
    </w:pPr>
  </w:style>
  <w:style w:type="paragraph" w:styleId="BalloonText">
    <w:name w:val="Balloon Text"/>
    <w:basedOn w:val="Normal"/>
    <w:link w:val="BalloonTextChar"/>
    <w:rsid w:val="001C5E9B"/>
    <w:rPr>
      <w:rFonts w:ascii="Tahoma" w:hAnsi="Tahoma" w:cs="Tahoma"/>
      <w:sz w:val="16"/>
      <w:szCs w:val="16"/>
    </w:rPr>
  </w:style>
  <w:style w:type="character" w:customStyle="1" w:styleId="BalloonTextChar">
    <w:name w:val="Balloon Text Char"/>
    <w:basedOn w:val="DefaultParagraphFont"/>
    <w:link w:val="BalloonText"/>
    <w:rsid w:val="001C5E9B"/>
    <w:rPr>
      <w:rFonts w:ascii="Tahoma" w:hAnsi="Tahoma" w:cs="Tahoma"/>
      <w:sz w:val="16"/>
      <w:szCs w:val="16"/>
    </w:rPr>
  </w:style>
  <w:style w:type="character" w:styleId="UnresolvedMention">
    <w:name w:val="Unresolved Mention"/>
    <w:basedOn w:val="DefaultParagraphFont"/>
    <w:uiPriority w:val="99"/>
    <w:semiHidden/>
    <w:unhideWhenUsed/>
    <w:rsid w:val="0043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4068">
      <w:bodyDiv w:val="1"/>
      <w:marLeft w:val="0"/>
      <w:marRight w:val="0"/>
      <w:marTop w:val="0"/>
      <w:marBottom w:val="0"/>
      <w:divBdr>
        <w:top w:val="none" w:sz="0" w:space="0" w:color="auto"/>
        <w:left w:val="none" w:sz="0" w:space="0" w:color="auto"/>
        <w:bottom w:val="none" w:sz="0" w:space="0" w:color="auto"/>
        <w:right w:val="none" w:sz="0" w:space="0" w:color="auto"/>
      </w:divBdr>
      <w:divsChild>
        <w:div w:id="441926520">
          <w:marLeft w:val="0"/>
          <w:marRight w:val="0"/>
          <w:marTop w:val="0"/>
          <w:marBottom w:val="0"/>
          <w:divBdr>
            <w:top w:val="none" w:sz="0" w:space="0" w:color="auto"/>
            <w:left w:val="none" w:sz="0" w:space="0" w:color="auto"/>
            <w:bottom w:val="none" w:sz="0" w:space="0" w:color="auto"/>
            <w:right w:val="none" w:sz="0" w:space="0" w:color="auto"/>
          </w:divBdr>
        </w:div>
      </w:divsChild>
    </w:div>
    <w:div w:id="20603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3ADC-1799-4DFC-9B0C-46613397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3</cp:revision>
  <dcterms:created xsi:type="dcterms:W3CDTF">2025-02-07T11:00:00Z</dcterms:created>
  <dcterms:modified xsi:type="dcterms:W3CDTF">2025-02-07T11:00:00Z</dcterms:modified>
</cp:coreProperties>
</file>